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00" w:rsidRDefault="00FD4300"/>
    <w:tbl>
      <w:tblPr>
        <w:tblpPr w:leftFromText="180" w:rightFromText="180" w:vertAnchor="text" w:horzAnchor="page" w:tblpX="1723" w:tblpY="-43"/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FD4300">
        <w:trPr>
          <w:trHeight w:val="3261"/>
        </w:trPr>
        <w:tc>
          <w:tcPr>
            <w:tcW w:w="4785" w:type="dxa"/>
          </w:tcPr>
          <w:p w:rsidR="00FD4300" w:rsidRDefault="00C60D6B">
            <w:pPr>
              <w:pStyle w:val="1"/>
              <w:widowControl w:val="0"/>
              <w:jc w:val="left"/>
            </w:pPr>
            <w:r>
              <w:t xml:space="preserve">      АДМИНИСТРАЦИЯ</w:t>
            </w:r>
          </w:p>
          <w:p w:rsidR="00FD4300" w:rsidRDefault="00C60D6B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</w:t>
            </w:r>
          </w:p>
          <w:p w:rsidR="00FD4300" w:rsidRDefault="00C60D6B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</w:t>
            </w:r>
          </w:p>
          <w:p w:rsidR="00FD4300" w:rsidRDefault="00C60D6B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ТОЦКИЙ СЕЛЬСОВЕТ</w:t>
            </w:r>
          </w:p>
          <w:p w:rsidR="00FD4300" w:rsidRDefault="00C60D6B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FD4300" w:rsidRDefault="00C60D6B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FD4300" w:rsidRDefault="00FD4300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FD4300" w:rsidRDefault="00C60D6B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D4300" w:rsidRDefault="00C60D6B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</w:t>
            </w:r>
          </w:p>
          <w:p w:rsidR="00FD4300" w:rsidRDefault="00FD4300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FD4300" w:rsidRDefault="00C60D6B">
            <w:pPr>
              <w:widowControl w:val="0"/>
              <w:tabs>
                <w:tab w:val="left" w:pos="1746"/>
              </w:tabs>
              <w:spacing w:before="60"/>
              <w:rPr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ab/>
            </w:r>
            <w:r>
              <w:rPr>
                <w:b/>
                <w:sz w:val="28"/>
                <w:szCs w:val="28"/>
              </w:rPr>
              <w:t>с. Тоцкое</w:t>
            </w:r>
          </w:p>
          <w:p w:rsidR="00FD4300" w:rsidRDefault="00FD4300">
            <w:pPr>
              <w:widowControl w:val="0"/>
              <w:spacing w:before="60"/>
              <w:jc w:val="center"/>
              <w:rPr>
                <w:color w:val="D9D9D9" w:themeColor="background1" w:themeShade="D9"/>
              </w:rPr>
            </w:pPr>
          </w:p>
          <w:p w:rsidR="00FD4300" w:rsidRDefault="00FD4300">
            <w:pPr>
              <w:widowControl w:val="0"/>
              <w:spacing w:before="60"/>
              <w:jc w:val="center"/>
              <w:rPr>
                <w:color w:val="D9D9D9" w:themeColor="background1" w:themeShade="D9"/>
              </w:rPr>
            </w:pPr>
          </w:p>
          <w:p w:rsidR="00FD4300" w:rsidRDefault="00C60D6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Перевод жилого помещения</w:t>
            </w:r>
            <w:r>
              <w:rPr>
                <w:sz w:val="28"/>
                <w:szCs w:val="28"/>
              </w:rPr>
              <w:t xml:space="preserve"> в нежилое помещение и нежилого помещения в жилое помещение</w:t>
            </w:r>
            <w:r>
              <w:rPr>
                <w:bCs/>
                <w:sz w:val="28"/>
                <w:szCs w:val="28"/>
              </w:rPr>
              <w:t>»</w:t>
            </w:r>
          </w:p>
          <w:p w:rsidR="00FD4300" w:rsidRDefault="00FD43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D4300" w:rsidRDefault="00FD4300">
            <w:pPr>
              <w:widowControl w:val="0"/>
              <w:ind w:right="601"/>
              <w:jc w:val="both"/>
            </w:pPr>
          </w:p>
        </w:tc>
        <w:tc>
          <w:tcPr>
            <w:tcW w:w="4536" w:type="dxa"/>
          </w:tcPr>
          <w:p w:rsidR="00FD4300" w:rsidRDefault="00FD4300">
            <w:pPr>
              <w:widowControl w:val="0"/>
              <w:rPr>
                <w:sz w:val="28"/>
                <w:szCs w:val="28"/>
              </w:rPr>
            </w:pPr>
          </w:p>
          <w:p w:rsidR="00FD4300" w:rsidRDefault="00FD4300">
            <w:pPr>
              <w:widowControl w:val="0"/>
              <w:rPr>
                <w:sz w:val="28"/>
                <w:szCs w:val="28"/>
              </w:rPr>
            </w:pPr>
          </w:p>
          <w:p w:rsidR="00FD4300" w:rsidRDefault="00FD4300">
            <w:pPr>
              <w:widowControl w:val="0"/>
              <w:rPr>
                <w:sz w:val="28"/>
                <w:szCs w:val="28"/>
              </w:rPr>
            </w:pPr>
          </w:p>
          <w:p w:rsidR="00FD4300" w:rsidRDefault="00FD4300">
            <w:pPr>
              <w:widowControl w:val="0"/>
              <w:ind w:left="175"/>
              <w:rPr>
                <w:b/>
                <w:sz w:val="28"/>
                <w:szCs w:val="28"/>
              </w:rPr>
            </w:pPr>
          </w:p>
        </w:tc>
      </w:tr>
    </w:tbl>
    <w:p w:rsidR="00FD4300" w:rsidRDefault="00C6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и качества деятельности администрации муниципального образования Тоцкий сельсовет Тоцкого района по обеспечению реализации прав и законных </w:t>
      </w:r>
      <w:r>
        <w:rPr>
          <w:sz w:val="28"/>
          <w:szCs w:val="28"/>
        </w:rPr>
        <w:t>интересов физических и юридических лиц при предоставлении муниципальных услуг, а также приведения административного регламента предоставления муниципальных услуг в соответствие с действующим законодательством, во исполнение </w:t>
      </w:r>
      <w:hyperlink r:id="rId8" w:anchor="/document/12177515/entry/0" w:history="1">
        <w:r>
          <w:rPr>
            <w:rStyle w:val="a3"/>
            <w:color w:val="auto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> от 27 июля 2010 г. N 210-ФЗ «Об организации предоставления государственных и муниципальных услуг», постановления Правительства Оренбургской области от 15 июля 2016 года № 525-п «О переводе в эл</w:t>
      </w:r>
      <w:r>
        <w:rPr>
          <w:sz w:val="28"/>
          <w:szCs w:val="28"/>
        </w:rPr>
        <w:t>ектронный вид государственных услуг и  типовых муниципальных услуг, предоставляемых в Оренбургской области», руководствуясь Уставом муниципального образования Тоцкий сельсовет  Тоцкого  района Оренбургской области,  постановляю:</w:t>
      </w:r>
    </w:p>
    <w:p w:rsidR="00FD4300" w:rsidRDefault="00C60D6B">
      <w:pPr>
        <w:pStyle w:val="15"/>
        <w:spacing w:after="0"/>
        <w:ind w:firstLine="851"/>
        <w:jc w:val="both"/>
        <w:rPr>
          <w:rFonts w:eastAsia="Calibri"/>
          <w:b w:val="0"/>
          <w:color w:val="000000"/>
          <w:spacing w:val="2"/>
        </w:rPr>
      </w:pPr>
      <w:r>
        <w:rPr>
          <w:b w:val="0"/>
          <w:lang w:eastAsia="ar-SA"/>
        </w:rPr>
        <w:t>1</w:t>
      </w:r>
      <w:r>
        <w:rPr>
          <w:b w:val="0"/>
        </w:rPr>
        <w:t>.Утвердить типовой Админис</w:t>
      </w:r>
      <w:r>
        <w:rPr>
          <w:b w:val="0"/>
        </w:rPr>
        <w:t xml:space="preserve">тративный регламент предоставления  муниципальной услуги  </w:t>
      </w:r>
      <w:r>
        <w:rPr>
          <w:b w:val="0"/>
          <w:color w:val="000000" w:themeColor="text1"/>
        </w:rPr>
        <w:t>«</w:t>
      </w:r>
      <w:r>
        <w:rPr>
          <w:b w:val="0"/>
        </w:rPr>
        <w:t>Перевод жилого помещения в нежилое помещение и нежилого помещения в жилое помещение</w:t>
      </w:r>
      <w:r>
        <w:rPr>
          <w:b w:val="0"/>
          <w:color w:val="000000" w:themeColor="text1"/>
        </w:rPr>
        <w:t>»</w:t>
      </w:r>
      <w:r>
        <w:rPr>
          <w:b w:val="0"/>
        </w:rPr>
        <w:t xml:space="preserve"> согласно П</w:t>
      </w:r>
      <w:r>
        <w:rPr>
          <w:rFonts w:eastAsia="Calibri"/>
          <w:b w:val="0"/>
          <w:color w:val="000000"/>
          <w:spacing w:val="2"/>
        </w:rPr>
        <w:t>риложению № 1 к настоящему постановлению.</w:t>
      </w:r>
    </w:p>
    <w:p w:rsidR="00FD4300" w:rsidRDefault="00C60D6B">
      <w:pPr>
        <w:pStyle w:val="15"/>
        <w:spacing w:after="0"/>
        <w:ind w:firstLine="851"/>
        <w:jc w:val="both"/>
        <w:rPr>
          <w:rFonts w:eastAsia="Calibri"/>
          <w:b w:val="0"/>
          <w:color w:val="000000"/>
          <w:spacing w:val="2"/>
        </w:rPr>
      </w:pPr>
      <w:r>
        <w:rPr>
          <w:b w:val="0"/>
          <w:color w:val="000000"/>
          <w:spacing w:val="2"/>
        </w:rPr>
        <w:t xml:space="preserve">2. Утвердить технологическую схему </w:t>
      </w:r>
      <w:r>
        <w:rPr>
          <w:b w:val="0"/>
        </w:rPr>
        <w:t xml:space="preserve">предоставления  муниципальной услуги </w:t>
      </w:r>
      <w:r>
        <w:rPr>
          <w:b w:val="0"/>
          <w:color w:val="000000" w:themeColor="text1"/>
        </w:rPr>
        <w:t>«</w:t>
      </w:r>
      <w:r>
        <w:rPr>
          <w:b w:val="0"/>
        </w:rPr>
        <w:t>Перевод жилого помещения в нежилое помещение и нежилого помещения в жилое помещение</w:t>
      </w:r>
      <w:r>
        <w:rPr>
          <w:b w:val="0"/>
          <w:color w:val="000000" w:themeColor="text1"/>
        </w:rPr>
        <w:t>»</w:t>
      </w:r>
      <w:r>
        <w:rPr>
          <w:b w:val="0"/>
          <w:color w:val="000000"/>
          <w:spacing w:val="2"/>
        </w:rPr>
        <w:t xml:space="preserve">, </w:t>
      </w:r>
      <w:r>
        <w:rPr>
          <w:b w:val="0"/>
        </w:rPr>
        <w:t>согласно П</w:t>
      </w:r>
      <w:r>
        <w:rPr>
          <w:rFonts w:eastAsia="Calibri"/>
          <w:b w:val="0"/>
          <w:color w:val="000000"/>
          <w:spacing w:val="2"/>
        </w:rPr>
        <w:t>риложению № 2 к настоящему постановлению.</w:t>
      </w:r>
    </w:p>
    <w:p w:rsidR="00FD4300" w:rsidRDefault="00C60D6B">
      <w:pPr>
        <w:pStyle w:val="15"/>
        <w:spacing w:after="0"/>
        <w:ind w:firstLine="851"/>
        <w:jc w:val="both"/>
        <w:rPr>
          <w:b w:val="0"/>
          <w:color w:val="000000"/>
          <w:spacing w:val="2"/>
        </w:rPr>
      </w:pPr>
      <w:r>
        <w:rPr>
          <w:b w:val="0"/>
          <w:color w:val="000000"/>
          <w:spacing w:val="2"/>
        </w:rPr>
        <w:t>3. Контроль за исполнением настоящего постановления оставляю за собой.</w:t>
      </w:r>
    </w:p>
    <w:p w:rsidR="00FD4300" w:rsidRDefault="00C60D6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4.Настоящ</w:t>
      </w:r>
      <w:r>
        <w:rPr>
          <w:sz w:val="28"/>
          <w:szCs w:val="28"/>
        </w:rPr>
        <w:t xml:space="preserve">ее постановление подлежит обнародованию и размещению на официальном сайте муниципального образования Тоцкий сельсовет </w:t>
      </w:r>
      <w:r>
        <w:rPr>
          <w:b/>
          <w:sz w:val="28"/>
          <w:szCs w:val="28"/>
          <w:u w:val="single"/>
          <w:lang w:val="en-US"/>
        </w:rPr>
        <w:t>http</w:t>
      </w:r>
      <w:r>
        <w:rPr>
          <w:b/>
          <w:sz w:val="28"/>
          <w:szCs w:val="28"/>
          <w:u w:val="single"/>
        </w:rPr>
        <w:t>://</w:t>
      </w:r>
      <w:r>
        <w:rPr>
          <w:b/>
          <w:sz w:val="28"/>
          <w:szCs w:val="28"/>
          <w:u w:val="single"/>
          <w:lang w:val="en-US"/>
        </w:rPr>
        <w:t>totckoe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ru</w:t>
      </w:r>
      <w:r>
        <w:rPr>
          <w:b/>
          <w:sz w:val="28"/>
          <w:szCs w:val="28"/>
          <w:u w:val="single"/>
        </w:rPr>
        <w:t>/</w:t>
      </w:r>
      <w:r>
        <w:rPr>
          <w:sz w:val="28"/>
          <w:szCs w:val="28"/>
        </w:rPr>
        <w:t>.</w:t>
      </w:r>
    </w:p>
    <w:p w:rsidR="00FD4300" w:rsidRDefault="00C60D6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 Постановление вступает в законную силу со дня опубликования (обнародования).</w:t>
      </w:r>
    </w:p>
    <w:p w:rsidR="00FD4300" w:rsidRDefault="00FD4300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D4300" w:rsidRDefault="00FD4300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D4300" w:rsidRDefault="00FD4300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tbl>
      <w:tblPr>
        <w:tblStyle w:val="afff4"/>
        <w:tblW w:w="9339" w:type="dxa"/>
        <w:tblLayout w:type="fixed"/>
        <w:tblLook w:val="04A0" w:firstRow="1" w:lastRow="0" w:firstColumn="1" w:lastColumn="0" w:noHBand="0" w:noVBand="1"/>
      </w:tblPr>
      <w:tblGrid>
        <w:gridCol w:w="4669"/>
        <w:gridCol w:w="4670"/>
      </w:tblGrid>
      <w:tr w:rsidR="00FD4300">
        <w:trPr>
          <w:trHeight w:val="821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D4300" w:rsidRDefault="00C60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FD4300" w:rsidRDefault="00FD4300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D4300" w:rsidRDefault="00C60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В. Ю. Курныкин</w:t>
            </w:r>
          </w:p>
        </w:tc>
      </w:tr>
      <w:tr w:rsidR="00FD4300">
        <w:trPr>
          <w:trHeight w:val="71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300" w:rsidRDefault="00C60D6B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81227740"/>
            <w:bookmarkStart w:id="1" w:name="_Hlk80275977"/>
            <w:bookmarkStart w:id="2" w:name="_Hlk76996785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     </w:t>
            </w: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88310" cy="119253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</w:t>
            </w:r>
            <w:bookmarkEnd w:id="0"/>
            <w:bookmarkEnd w:id="1"/>
            <w:bookmarkEnd w:id="2"/>
          </w:p>
        </w:tc>
      </w:tr>
    </w:tbl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704D0E" w:rsidRDefault="00704D0E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704D0E" w:rsidRDefault="00704D0E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704D0E" w:rsidRDefault="00704D0E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704D0E" w:rsidRDefault="00704D0E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704D0E" w:rsidRDefault="00704D0E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3" w:name="_GoBack"/>
      <w:bookmarkEnd w:id="3"/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D4300" w:rsidRDefault="00C60D6B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lastRenderedPageBreak/>
        <w:t>Приложение № 1</w:t>
      </w:r>
    </w:p>
    <w:p w:rsidR="00FD4300" w:rsidRDefault="00C60D6B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к постановлению администрации МО Тоцкий сельсовет</w:t>
      </w:r>
    </w:p>
    <w:p w:rsidR="00FD4300" w:rsidRDefault="00C60D6B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от 18.12.2023 года № 460-п</w:t>
      </w:r>
    </w:p>
    <w:p w:rsidR="00FD4300" w:rsidRDefault="00FD4300">
      <w:pPr>
        <w:pStyle w:val="1"/>
      </w:pPr>
    </w:p>
    <w:p w:rsidR="00FD4300" w:rsidRDefault="00FD4300">
      <w:pPr>
        <w:pStyle w:val="1"/>
      </w:pPr>
    </w:p>
    <w:p w:rsidR="00FD4300" w:rsidRDefault="00C60D6B">
      <w:pPr>
        <w:pStyle w:val="1"/>
      </w:pPr>
      <w:bookmarkStart w:id="4" w:name="sub_2000"/>
      <w:r>
        <w:t xml:space="preserve">Административный регламент </w:t>
      </w:r>
      <w:r>
        <w:br/>
        <w:t>предоставления муниципальной услуги «Перевод жилого помещения в нежилое помещение и нежилого помещения в жилое помещение»</w:t>
      </w:r>
      <w:bookmarkEnd w:id="4"/>
    </w:p>
    <w:p w:rsidR="00FD4300" w:rsidRDefault="00FD4300">
      <w:pPr>
        <w:pStyle w:val="1"/>
        <w:rPr>
          <w:b w:val="0"/>
        </w:rPr>
      </w:pPr>
    </w:p>
    <w:p w:rsidR="00FD4300" w:rsidRDefault="00C60D6B">
      <w:pPr>
        <w:jc w:val="center"/>
        <w:rPr>
          <w:b/>
          <w:bCs/>
          <w:color w:val="000000"/>
          <w:sz w:val="28"/>
          <w:szCs w:val="28"/>
        </w:rPr>
      </w:pPr>
      <w:bookmarkStart w:id="5" w:name="sub_2100"/>
      <w:r>
        <w:rPr>
          <w:b/>
          <w:sz w:val="28"/>
          <w:szCs w:val="28"/>
        </w:rPr>
        <w:t xml:space="preserve">1. </w:t>
      </w:r>
      <w:bookmarkStart w:id="6" w:name="sub_2011"/>
      <w:bookmarkEnd w:id="5"/>
      <w:r>
        <w:rPr>
          <w:b/>
          <w:bCs/>
          <w:color w:val="000000"/>
          <w:sz w:val="28"/>
          <w:szCs w:val="28"/>
        </w:rPr>
        <w:t>I. Общие положения</w:t>
      </w:r>
    </w:p>
    <w:p w:rsidR="00FD4300" w:rsidRDefault="00FD4300">
      <w:pPr>
        <w:rPr>
          <w:b/>
          <w:bCs/>
          <w:color w:val="000000"/>
          <w:sz w:val="28"/>
          <w:szCs w:val="28"/>
        </w:rPr>
      </w:pPr>
    </w:p>
    <w:p w:rsidR="00FD4300" w:rsidRDefault="00C60D6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1.1. Предмет регулирования административного регламента</w:t>
      </w:r>
    </w:p>
    <w:p w:rsidR="00FD4300" w:rsidRDefault="00FD4300">
      <w:pPr>
        <w:pStyle w:val="1"/>
        <w:rPr>
          <w:color w:val="26282F"/>
        </w:rPr>
      </w:pPr>
    </w:p>
    <w:p w:rsidR="00FD4300" w:rsidRDefault="00C60D6B">
      <w:pPr>
        <w:pStyle w:val="a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Административный </w:t>
      </w:r>
      <w:r>
        <w:rPr>
          <w:rFonts w:ascii="Times New Roman" w:hAnsi="Times New Roman"/>
          <w:sz w:val="28"/>
          <w:szCs w:val="28"/>
        </w:rPr>
        <w:t>регламент предоставления муниципальной услуги "Перевод жилого помещения в нежилое помещение и нежилого помещения в жилое помещение" (далее соответственно - административный регламент, муниципальная услуга) устанавливает порядок и стандарт предоставления му</w:t>
      </w:r>
      <w:r>
        <w:rPr>
          <w:rFonts w:ascii="Times New Roman" w:hAnsi="Times New Roman"/>
          <w:sz w:val="28"/>
          <w:szCs w:val="28"/>
        </w:rPr>
        <w:t>ниципальной услуги.</w:t>
      </w:r>
      <w:bookmarkEnd w:id="6"/>
    </w:p>
    <w:p w:rsidR="00FD4300" w:rsidRDefault="00C60D6B">
      <w:pPr>
        <w:pStyle w:val="a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Административный регламент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</w:t>
      </w:r>
      <w:r>
        <w:rPr>
          <w:rFonts w:ascii="Times New Roman" w:hAnsi="Times New Roman"/>
          <w:sz w:val="28"/>
          <w:szCs w:val="28"/>
        </w:rPr>
        <w:t>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- МФЦ), формы контроля за предоставлением муниципальной услуги, досуд</w:t>
      </w:r>
      <w:r>
        <w:rPr>
          <w:rFonts w:ascii="Times New Roman" w:hAnsi="Times New Roman"/>
          <w:sz w:val="28"/>
          <w:szCs w:val="28"/>
        </w:rPr>
        <w:t>ебный (внесудебный) порядок обжалования решений и действий (бездействий) органа местного самоуправления, должностных лиц органа местного самоуправления, работников МФЦ.</w:t>
      </w:r>
    </w:p>
    <w:p w:rsidR="00FD4300" w:rsidRDefault="00C60D6B">
      <w:pPr>
        <w:pStyle w:val="a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Правовые основания предоставления муниципальной услуги закреплены в </w:t>
      </w:r>
      <w:hyperlink r:id="rId10" w:anchor="sub_22000" w:history="1">
        <w:r>
          <w:rPr>
            <w:rStyle w:val="ad"/>
            <w:sz w:val="28"/>
            <w:szCs w:val="28"/>
          </w:rPr>
          <w:t>Приложении N 2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</w:t>
      </w:r>
      <w:r>
        <w:rPr>
          <w:rFonts w:ascii="Times New Roman" w:hAnsi="Times New Roman"/>
          <w:sz w:val="28"/>
          <w:szCs w:val="28"/>
        </w:rPr>
        <w:t>нту.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FD4300" w:rsidRDefault="00FD4300">
      <w:pPr>
        <w:jc w:val="center"/>
        <w:rPr>
          <w:b/>
          <w:sz w:val="28"/>
          <w:szCs w:val="28"/>
        </w:rPr>
      </w:pPr>
      <w:bookmarkStart w:id="7" w:name="sub_2012"/>
      <w:bookmarkEnd w:id="7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1.2.1. 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1.3. Требование предоставления заявителю государственной услуги в соответствии с вариа</w:t>
      </w:r>
      <w:r>
        <w:rPr>
          <w:b/>
          <w:color w:val="22272F"/>
          <w:sz w:val="28"/>
          <w:szCs w:val="28"/>
          <w:shd w:val="clear" w:color="auto" w:fill="FFFFFF"/>
        </w:rPr>
        <w:t xml:space="preserve">нтом предоставления государственной услуги, соответствующим признакам заявителя, определенным в результате </w:t>
      </w:r>
      <w:r>
        <w:rPr>
          <w:b/>
          <w:color w:val="22272F"/>
          <w:sz w:val="28"/>
          <w:szCs w:val="28"/>
          <w:shd w:val="clear" w:color="auto" w:fill="FFFFFF"/>
        </w:rPr>
        <w:lastRenderedPageBreak/>
        <w:t>анкетирования, проводимого органом исполнительной власти Оренбургской области (далее - профилирование), а также результата, за предоставлением которо</w:t>
      </w:r>
      <w:r>
        <w:rPr>
          <w:b/>
          <w:color w:val="22272F"/>
          <w:sz w:val="28"/>
          <w:szCs w:val="28"/>
          <w:shd w:val="clear" w:color="auto" w:fill="FFFFFF"/>
        </w:rPr>
        <w:t>го обратился заявитель</w:t>
      </w:r>
    </w:p>
    <w:p w:rsidR="00FD4300" w:rsidRDefault="00FD4300">
      <w:pPr>
        <w:jc w:val="center"/>
        <w:rPr>
          <w:b/>
          <w:color w:val="22272F"/>
          <w:sz w:val="28"/>
          <w:szCs w:val="28"/>
          <w:shd w:val="clear" w:color="auto" w:fill="FFFFFF"/>
        </w:rPr>
      </w:pPr>
    </w:p>
    <w:p w:rsidR="00FD4300" w:rsidRDefault="00C60D6B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>1.3.1. Муниципальная услуга предоставляется заявителю в соответствии с вариантом предоставления муниципальной услуги.</w:t>
      </w:r>
    </w:p>
    <w:p w:rsidR="00FD4300" w:rsidRDefault="00C60D6B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>1.3.2. При предоставлении муниципальной услуги в электронной форме при подаче заявления через Единый портал госуда</w:t>
      </w:r>
      <w:r>
        <w:rPr>
          <w:sz w:val="28"/>
          <w:szCs w:val="28"/>
        </w:rPr>
        <w:t>рственных и муниципальных услуг (функций) (далее - Портал) заявителю обеспечиваются:</w:t>
      </w:r>
    </w:p>
    <w:p w:rsidR="00FD4300" w:rsidRDefault="00C60D6B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>получение информации о сроках предоставления муниципальной услуги;</w:t>
      </w:r>
    </w:p>
    <w:p w:rsidR="00FD4300" w:rsidRDefault="00C60D6B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</w:t>
      </w:r>
      <w:r>
        <w:rPr>
          <w:sz w:val="28"/>
          <w:szCs w:val="28"/>
        </w:rPr>
        <w:t>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FD4300" w:rsidRDefault="00C60D6B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>предъявление заявителю варианта предоставления муниципальн</w:t>
      </w:r>
      <w:r>
        <w:rPr>
          <w:sz w:val="28"/>
          <w:szCs w:val="28"/>
        </w:rPr>
        <w:t>ой услуги, предусмотренного административным регламентом предоставления муниципальной услуги.</w:t>
      </w:r>
    </w:p>
    <w:p w:rsidR="00FD4300" w:rsidRDefault="00C60D6B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 xml:space="preserve">формирование запроса; </w:t>
      </w:r>
    </w:p>
    <w:p w:rsidR="00FD4300" w:rsidRDefault="00C60D6B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FD4300" w:rsidRDefault="00C60D6B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 xml:space="preserve">получение результата </w:t>
      </w:r>
      <w:r>
        <w:rPr>
          <w:sz w:val="28"/>
          <w:szCs w:val="28"/>
        </w:rPr>
        <w:t>предоставления услуги;</w:t>
      </w:r>
    </w:p>
    <w:p w:rsidR="00FD4300" w:rsidRDefault="00C60D6B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>получение сведений о ходе выполнения запроса;</w:t>
      </w:r>
    </w:p>
    <w:p w:rsidR="00FD4300" w:rsidRDefault="00C60D6B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 услуги;</w:t>
      </w:r>
    </w:p>
    <w:p w:rsidR="00FD4300" w:rsidRDefault="00C60D6B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 xml:space="preserve">досудебное (внесудебное) обжалование решений и действий (бездействия) органа местного самоуправления, предоставляющего муниципальную </w:t>
      </w:r>
      <w:r>
        <w:rPr>
          <w:sz w:val="28"/>
          <w:szCs w:val="28"/>
        </w:rPr>
        <w:t>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FD4300" w:rsidRDefault="00C60D6B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>Уведомление о завершении действий, предусмотренных настоящим п</w:t>
      </w:r>
      <w:r>
        <w:rPr>
          <w:sz w:val="28"/>
          <w:szCs w:val="28"/>
        </w:rPr>
        <w:t>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Портала.1.3.3. При направлении заявления о предоставления муниципа</w:t>
      </w:r>
      <w:r>
        <w:rPr>
          <w:sz w:val="28"/>
          <w:szCs w:val="28"/>
        </w:rPr>
        <w:t>льной услуги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FD4300" w:rsidRDefault="00C60D6B">
      <w:pPr>
        <w:ind w:right="445" w:firstLine="426"/>
        <w:rPr>
          <w:sz w:val="28"/>
          <w:szCs w:val="28"/>
        </w:rPr>
      </w:pPr>
      <w:r>
        <w:rPr>
          <w:sz w:val="28"/>
          <w:szCs w:val="28"/>
        </w:rPr>
        <w:t>1.3.3. При направлении заявления о предостав</w:t>
      </w:r>
      <w:r>
        <w:rPr>
          <w:sz w:val="28"/>
          <w:szCs w:val="28"/>
        </w:rPr>
        <w:t xml:space="preserve">ления муниципальной услуги в электронной форме через Портал применяется специализированное программное обеспечение, предусматривающее </w:t>
      </w:r>
      <w:r>
        <w:rPr>
          <w:sz w:val="28"/>
          <w:szCs w:val="28"/>
        </w:rPr>
        <w:lastRenderedPageBreak/>
        <w:t>заполнение электронных форм в соответствии с вариантом предоставления муниципальной услуги.</w:t>
      </w:r>
    </w:p>
    <w:p w:rsidR="00FD4300" w:rsidRDefault="00C60D6B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>1.3.4. Уведомление о завершени</w:t>
      </w:r>
      <w:r>
        <w:rPr>
          <w:sz w:val="28"/>
          <w:szCs w:val="28"/>
        </w:rPr>
        <w:t>и действий, предусмотренных пунктом 1.3.2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FD4300" w:rsidRDefault="00C60D6B">
      <w:pPr>
        <w:ind w:right="442" w:firstLine="425"/>
        <w:rPr>
          <w:sz w:val="28"/>
          <w:szCs w:val="28"/>
        </w:rPr>
      </w:pPr>
      <w:bookmarkStart w:id="8" w:name="sub_30016"/>
      <w:r>
        <w:rPr>
          <w:sz w:val="28"/>
          <w:szCs w:val="28"/>
        </w:rPr>
        <w:t>1.3.5. Запрещается тре</w:t>
      </w:r>
      <w:r>
        <w:rPr>
          <w:sz w:val="28"/>
          <w:szCs w:val="28"/>
        </w:rPr>
        <w:t>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</w:t>
      </w:r>
      <w:r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bookmarkEnd w:id="8"/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pStyle w:val="1"/>
        <w:jc w:val="both"/>
        <w:rPr>
          <w:b w:val="0"/>
        </w:rPr>
      </w:pPr>
    </w:p>
    <w:p w:rsidR="00FD4300" w:rsidRDefault="00C60D6B">
      <w:pPr>
        <w:pStyle w:val="1"/>
      </w:pPr>
      <w:bookmarkStart w:id="9" w:name="sub_2002"/>
      <w:r>
        <w:t xml:space="preserve">Раздел </w:t>
      </w:r>
      <w:r>
        <w:rPr>
          <w:lang w:val="en-US"/>
        </w:rPr>
        <w:t>II</w:t>
      </w:r>
      <w:r>
        <w:t>. Стандарт предоставления муниципальной услуги</w:t>
      </w:r>
      <w:bookmarkEnd w:id="9"/>
    </w:p>
    <w:p w:rsidR="00FD4300" w:rsidRDefault="00FD4300">
      <w:pPr>
        <w:jc w:val="center"/>
        <w:rPr>
          <w:b/>
          <w:sz w:val="28"/>
          <w:szCs w:val="28"/>
        </w:rPr>
      </w:pPr>
    </w:p>
    <w:p w:rsidR="00FD4300" w:rsidRDefault="00C60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Наименование </w:t>
      </w:r>
      <w:r>
        <w:rPr>
          <w:b/>
          <w:sz w:val="28"/>
          <w:szCs w:val="28"/>
        </w:rPr>
        <w:t>муниципальной услуги.</w:t>
      </w:r>
    </w:p>
    <w:p w:rsidR="00FD4300" w:rsidRDefault="00FD4300">
      <w:pPr>
        <w:rPr>
          <w:sz w:val="28"/>
          <w:szCs w:val="28"/>
        </w:rPr>
      </w:pPr>
      <w:bookmarkStart w:id="10" w:name="sub_2021"/>
      <w:bookmarkEnd w:id="10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2.1.1 Наименование муниципальной услуги - перевод жилого помещения в нежилое помещение и нежилого помещения в жилое помещение.</w:t>
      </w:r>
      <w:bookmarkStart w:id="11" w:name="sub_2022"/>
      <w:r>
        <w:rPr>
          <w:sz w:val="28"/>
          <w:szCs w:val="28"/>
        </w:rPr>
        <w:t>.</w:t>
      </w:r>
    </w:p>
    <w:bookmarkEnd w:id="11"/>
    <w:p w:rsidR="00FD4300" w:rsidRDefault="00FD4300">
      <w:pPr>
        <w:rPr>
          <w:sz w:val="28"/>
          <w:szCs w:val="28"/>
        </w:rPr>
      </w:pPr>
    </w:p>
    <w:p w:rsidR="00FD4300" w:rsidRDefault="00C60D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FD4300" w:rsidRDefault="00FD4300">
      <w:pPr>
        <w:jc w:val="center"/>
        <w:rPr>
          <w:b/>
          <w:color w:val="000000"/>
          <w:sz w:val="28"/>
          <w:szCs w:val="28"/>
        </w:rPr>
      </w:pPr>
    </w:p>
    <w:p w:rsidR="00FD4300" w:rsidRDefault="00C60D6B">
      <w:pPr>
        <w:ind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 2.2.1. Муниципальная услуга предоставл</w:t>
      </w:r>
      <w:r>
        <w:rPr>
          <w:sz w:val="28"/>
          <w:szCs w:val="28"/>
        </w:rPr>
        <w:t>яется органом местного самоуправления -</w:t>
      </w:r>
      <w:r>
        <w:rPr>
          <w:color w:val="000000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администрацией муниципального образования Тоцкий сельсовет Тоцкого района Оренбургской области (далее – орган местного самоуправления).</w:t>
      </w:r>
    </w:p>
    <w:p w:rsidR="00FD4300" w:rsidRDefault="00C60D6B">
      <w:pPr>
        <w:ind w:right="445"/>
        <w:rPr>
          <w:sz w:val="28"/>
          <w:szCs w:val="28"/>
        </w:rPr>
      </w:pPr>
      <w:r>
        <w:rPr>
          <w:sz w:val="28"/>
          <w:szCs w:val="28"/>
        </w:rPr>
        <w:t xml:space="preserve">       2.2.2.  В предоставлении муниципальной услуги участвуют органы государств</w:t>
      </w:r>
      <w:r>
        <w:rPr>
          <w:sz w:val="28"/>
          <w:szCs w:val="28"/>
        </w:rPr>
        <w:t xml:space="preserve">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МФЦ участвует в предоставлении муниципальной услуги в части: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2.2.3.1. информ</w:t>
      </w:r>
      <w:r>
        <w:rPr>
          <w:color w:val="000000"/>
          <w:sz w:val="28"/>
          <w:szCs w:val="28"/>
        </w:rPr>
        <w:t>ирования по вопросам предоставления муниципальной услуги;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2.2.3.2. приема заявлений и документов, необходимых для предоставления муниципальной услуги;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2.2.3.3.  выдачи результата предоставления муниципальной услуги.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2.2.4. Заявитель вправе подать заявление</w:t>
      </w:r>
      <w:r>
        <w:rPr>
          <w:sz w:val="28"/>
          <w:szCs w:val="28"/>
        </w:rPr>
        <w:t xml:space="preserve"> о переводе помещения через МФЦ в соответствии с соглашением о взаимодействии между МФЦ и уполномоченным органом, почтовым отправлением или с помощью </w:t>
      </w:r>
      <w:hyperlink r:id="rId11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 xml:space="preserve"> по форме в соответстви</w:t>
      </w:r>
      <w:r>
        <w:rPr>
          <w:sz w:val="28"/>
          <w:szCs w:val="28"/>
        </w:rPr>
        <w:t xml:space="preserve">и с </w:t>
      </w:r>
      <w:hyperlink r:id="rId12" w:anchor="sub_22000" w:history="1">
        <w:r>
          <w:rPr>
            <w:rStyle w:val="ad"/>
            <w:sz w:val="28"/>
            <w:szCs w:val="28"/>
          </w:rPr>
          <w:t>Приложением N 2</w:t>
        </w:r>
      </w:hyperlink>
      <w:r>
        <w:rPr>
          <w:sz w:val="28"/>
          <w:szCs w:val="28"/>
        </w:rPr>
        <w:t xml:space="preserve"> к настоящему админист</w:t>
      </w:r>
      <w:r>
        <w:rPr>
          <w:sz w:val="28"/>
          <w:szCs w:val="28"/>
        </w:rPr>
        <w:t>ративному регламенту.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>
        <w:rPr>
          <w:sz w:val="28"/>
          <w:szCs w:val="28"/>
        </w:rPr>
        <w:t>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jc w:val="center"/>
        <w:rPr>
          <w:b/>
          <w:color w:val="000000"/>
          <w:sz w:val="28"/>
          <w:szCs w:val="28"/>
        </w:rPr>
      </w:pPr>
      <w:bookmarkStart w:id="12" w:name="sub_2023"/>
      <w:r>
        <w:rPr>
          <w:b/>
          <w:sz w:val="28"/>
          <w:szCs w:val="28"/>
        </w:rPr>
        <w:t xml:space="preserve">2.3. </w:t>
      </w:r>
      <w:r>
        <w:rPr>
          <w:b/>
          <w:color w:val="000000"/>
          <w:sz w:val="28"/>
          <w:szCs w:val="28"/>
        </w:rPr>
        <w:t>Результат предоставления муниципальной услуги</w:t>
      </w:r>
      <w:bookmarkEnd w:id="12"/>
    </w:p>
    <w:p w:rsidR="00FD4300" w:rsidRDefault="00FD4300">
      <w:pPr>
        <w:jc w:val="center"/>
        <w:rPr>
          <w:b/>
          <w:color w:val="000000"/>
          <w:sz w:val="28"/>
          <w:szCs w:val="28"/>
        </w:rPr>
      </w:pP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 Результатом предоставления муниципа</w:t>
      </w:r>
      <w:r>
        <w:rPr>
          <w:color w:val="000000"/>
          <w:sz w:val="28"/>
          <w:szCs w:val="28"/>
        </w:rPr>
        <w:t>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помещение.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Форма уведомления о переводе (отказе в переводе) жилого (нежилого) помещен</w:t>
      </w:r>
      <w:r>
        <w:rPr>
          <w:color w:val="000000"/>
          <w:sz w:val="28"/>
          <w:szCs w:val="28"/>
        </w:rPr>
        <w:t>ия в нежилое (жилое) помещение утверждена постановлением Правительства Российской Федерации от 10 августа 2005 N 502 "Об утверждении формы уведомления о переводе (отказе в переводе) жилого (нежилого) помещения в нежилое (жилое) помещение" (Приложение N 3 к</w:t>
      </w:r>
      <w:r>
        <w:rPr>
          <w:color w:val="000000"/>
          <w:sz w:val="28"/>
          <w:szCs w:val="28"/>
        </w:rPr>
        <w:t xml:space="preserve"> настоящему административному регламенту).</w:t>
      </w:r>
    </w:p>
    <w:p w:rsidR="00FD4300" w:rsidRDefault="00C60D6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2.3.3. Фиксирование факта получения заявителем результата предоставления муниципальной услуги осуществляется в </w:t>
      </w:r>
      <w:r>
        <w:rPr>
          <w:i/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</w:t>
      </w:r>
      <w:r>
        <w:rPr>
          <w:i/>
          <w:sz w:val="28"/>
          <w:szCs w:val="28"/>
        </w:rPr>
        <w:t>та предоставления муниципальной услуги (в случае наличия).</w:t>
      </w:r>
    </w:p>
    <w:p w:rsidR="00FD4300" w:rsidRDefault="00C60D6B">
      <w:pPr>
        <w:tabs>
          <w:tab w:val="left" w:pos="709"/>
          <w:tab w:val="left" w:pos="1134"/>
          <w:tab w:val="left" w:pos="1276"/>
        </w:tabs>
        <w:ind w:right="445" w:firstLine="709"/>
        <w:rPr>
          <w:sz w:val="28"/>
          <w:szCs w:val="28"/>
        </w:rPr>
      </w:pPr>
      <w:r>
        <w:rPr>
          <w:sz w:val="28"/>
          <w:szCs w:val="28"/>
        </w:rPr>
        <w:t>2.3.4. Заявителю в качестве результата предоставления муниципальной услуги обеспечивается по его выбору возможность получения:</w:t>
      </w:r>
    </w:p>
    <w:p w:rsidR="00FD4300" w:rsidRDefault="00C60D6B">
      <w:pPr>
        <w:tabs>
          <w:tab w:val="left" w:pos="709"/>
          <w:tab w:val="left" w:pos="1134"/>
          <w:tab w:val="left" w:pos="1276"/>
        </w:tabs>
        <w:ind w:right="445" w:firstLine="709"/>
        <w:rPr>
          <w:sz w:val="28"/>
          <w:szCs w:val="28"/>
        </w:rPr>
      </w:pPr>
      <w:r>
        <w:rPr>
          <w:sz w:val="28"/>
          <w:szCs w:val="28"/>
        </w:rPr>
        <w:t xml:space="preserve">а) электронного документа, подписанного уполномоченным должностным </w:t>
      </w:r>
      <w:r>
        <w:rPr>
          <w:sz w:val="28"/>
          <w:szCs w:val="28"/>
        </w:rPr>
        <w:t>лицом с использованием усиленной квалифицированной электронной подписи;</w:t>
      </w:r>
    </w:p>
    <w:p w:rsidR="00FD4300" w:rsidRDefault="00C60D6B">
      <w:pPr>
        <w:tabs>
          <w:tab w:val="left" w:pos="709"/>
          <w:tab w:val="left" w:pos="1134"/>
          <w:tab w:val="left" w:pos="1276"/>
        </w:tabs>
        <w:ind w:right="445" w:firstLine="709"/>
        <w:rPr>
          <w:sz w:val="28"/>
          <w:szCs w:val="28"/>
        </w:rPr>
      </w:pPr>
      <w:r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</w: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2.4. Срок пред</w:t>
      </w:r>
      <w:r>
        <w:rPr>
          <w:b/>
          <w:color w:val="000000"/>
          <w:sz w:val="28"/>
          <w:szCs w:val="28"/>
        </w:rPr>
        <w:t>оставления муниципальной услуги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rPr>
          <w:sz w:val="28"/>
          <w:szCs w:val="28"/>
        </w:rPr>
      </w:pPr>
      <w:bookmarkStart w:id="13" w:name="sub_2024"/>
      <w:r>
        <w:rPr>
          <w:sz w:val="28"/>
          <w:szCs w:val="28"/>
        </w:rPr>
        <w:t>2.4.1.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  <w:bookmarkEnd w:id="13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Уполномоченный орган принимает решение о переводе или об отказе</w:t>
      </w:r>
      <w:r>
        <w:rPr>
          <w:sz w:val="28"/>
          <w:szCs w:val="28"/>
        </w:rPr>
        <w:t xml:space="preserve">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подачи документов </w:t>
      </w:r>
      <w:r>
        <w:rPr>
          <w:sz w:val="28"/>
          <w:szCs w:val="28"/>
        </w:rPr>
        <w:t>в МФЦ срок предоставления муниципальной услуги исчисляется со дня поступления в уполномоченный орган документов из МФЦ.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подачи документов через </w:t>
      </w:r>
      <w:hyperlink r:id="rId13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исчисляется со дня поступления в уполномоченный орган документов.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</w:t>
      </w:r>
      <w:r>
        <w:rPr>
          <w:sz w:val="28"/>
          <w:szCs w:val="28"/>
        </w:rPr>
        <w:t>ведомственного электронного взаимодействия.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Срок выдачи документов, являющихся результатом предоставления муниципальной услуги, - не позднее чем че</w:t>
      </w:r>
      <w:r>
        <w:rPr>
          <w:sz w:val="28"/>
          <w:szCs w:val="28"/>
        </w:rPr>
        <w:t xml:space="preserve">рез 3 рабочих дня со дня принятия решения в соответствии с </w:t>
      </w:r>
      <w:hyperlink r:id="rId14" w:anchor="sub_2313" w:history="1">
        <w:r>
          <w:rPr>
            <w:rStyle w:val="ad"/>
            <w:sz w:val="28"/>
            <w:szCs w:val="28"/>
          </w:rPr>
          <w:t>пунктом 3.1.3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jc w:val="center"/>
        <w:rPr>
          <w:b/>
          <w:color w:val="000000"/>
          <w:sz w:val="28"/>
          <w:szCs w:val="28"/>
        </w:rPr>
      </w:pPr>
    </w:p>
    <w:p w:rsidR="00FD4300" w:rsidRDefault="00FD4300">
      <w:pPr>
        <w:jc w:val="center"/>
        <w:rPr>
          <w:b/>
          <w:color w:val="000000"/>
          <w:sz w:val="28"/>
          <w:szCs w:val="28"/>
        </w:rPr>
      </w:pPr>
    </w:p>
    <w:p w:rsidR="00FD4300" w:rsidRDefault="00FD4300">
      <w:pPr>
        <w:jc w:val="center"/>
        <w:rPr>
          <w:b/>
          <w:color w:val="000000"/>
          <w:sz w:val="28"/>
          <w:szCs w:val="28"/>
        </w:rPr>
      </w:pPr>
    </w:p>
    <w:p w:rsidR="00FD4300" w:rsidRDefault="00C60D6B">
      <w:pPr>
        <w:jc w:val="center"/>
        <w:rPr>
          <w:b/>
          <w:color w:val="000000"/>
          <w:sz w:val="28"/>
          <w:szCs w:val="28"/>
        </w:rPr>
      </w:pPr>
      <w:bookmarkStart w:id="14" w:name="sub_30025"/>
      <w:r>
        <w:rPr>
          <w:b/>
          <w:color w:val="000000"/>
          <w:sz w:val="28"/>
          <w:szCs w:val="28"/>
        </w:rPr>
        <w:t>2.5. Правовые основания для предоставления муниципальной услуги</w:t>
      </w:r>
      <w:bookmarkEnd w:id="14"/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2.5.1.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</w:t>
      </w:r>
      <w:hyperlink r:id="rId15">
        <w:r>
          <w:rPr>
            <w:rStyle w:val="ad"/>
            <w:color w:val="000000"/>
            <w:sz w:val="28"/>
            <w:szCs w:val="28"/>
          </w:rPr>
          <w:t>ЕПГУ</w:t>
        </w:r>
      </w:hyperlink>
      <w:r>
        <w:rPr>
          <w:color w:val="000000"/>
          <w:sz w:val="28"/>
          <w:szCs w:val="28"/>
        </w:rPr>
        <w:t>.</w:t>
      </w:r>
    </w:p>
    <w:p w:rsidR="00FD4300" w:rsidRDefault="00C60D6B">
      <w:pPr>
        <w:ind w:right="-43" w:firstLine="709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</w:t>
      </w:r>
      <w:r>
        <w:rPr>
          <w:sz w:val="28"/>
          <w:szCs w:val="28"/>
        </w:rPr>
        <w:t xml:space="preserve">енную (муниципальную) услугу, а также их должностных лиц, государственных и муниципальных служащих, работников размещаются официальном сайте администрации муниципального образования Тоцкий сельсовет Тоцкого района Оренбургской области </w:t>
      </w:r>
      <w:r>
        <w:rPr>
          <w:b/>
          <w:sz w:val="28"/>
          <w:szCs w:val="28"/>
          <w:u w:val="single"/>
          <w:lang w:val="en-US"/>
        </w:rPr>
        <w:t>http</w:t>
      </w:r>
      <w:r>
        <w:rPr>
          <w:b/>
          <w:sz w:val="28"/>
          <w:szCs w:val="28"/>
          <w:u w:val="single"/>
        </w:rPr>
        <w:t>://</w:t>
      </w:r>
      <w:r>
        <w:rPr>
          <w:b/>
          <w:sz w:val="28"/>
          <w:szCs w:val="28"/>
          <w:u w:val="single"/>
          <w:lang w:val="en-US"/>
        </w:rPr>
        <w:t>totckoe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ru</w:t>
      </w:r>
      <w:r>
        <w:rPr>
          <w:b/>
          <w:sz w:val="28"/>
          <w:szCs w:val="28"/>
          <w:u w:val="single"/>
        </w:rPr>
        <w:t>/</w:t>
      </w:r>
      <w:r>
        <w:rPr>
          <w:sz w:val="28"/>
          <w:szCs w:val="28"/>
        </w:rPr>
        <w:t>, о</w:t>
      </w:r>
      <w:r>
        <w:rPr>
          <w:sz w:val="28"/>
          <w:szCs w:val="28"/>
        </w:rPr>
        <w:t>рганизации в информационно-телекоммуникационной сети «Интернет», а также</w:t>
      </w:r>
      <w:r>
        <w:rPr>
          <w:bCs/>
          <w:sz w:val="28"/>
          <w:szCs w:val="28"/>
        </w:rPr>
        <w:t xml:space="preserve"> на Портале.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2.5.2. Перечень нормативных правовых актов, регулирующих предоставление муниципальной услуги, указанных в п. 2.5.1. представлен в Приложении № 2 данного административного </w:t>
      </w:r>
      <w:r>
        <w:rPr>
          <w:color w:val="000000"/>
          <w:sz w:val="28"/>
          <w:szCs w:val="28"/>
        </w:rPr>
        <w:t>регламента.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>
        <w:rPr>
          <w:b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rPr>
          <w:sz w:val="28"/>
          <w:szCs w:val="28"/>
        </w:rPr>
      </w:pPr>
      <w:bookmarkStart w:id="15" w:name="sub_2026"/>
      <w:bookmarkStart w:id="16" w:name="sub_2261"/>
      <w:bookmarkEnd w:id="15"/>
      <w:r>
        <w:rPr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  <w:bookmarkEnd w:id="16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2.6.1.1. Исчерпывающий перечень документов, необходимых</w:t>
      </w:r>
      <w:r>
        <w:rPr>
          <w:sz w:val="28"/>
          <w:szCs w:val="28"/>
        </w:rPr>
        <w:t xml:space="preserve"> для предоставления муниципальной услуги, которые заявитель представляет самостоятельно в уполномоченный орган: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2.6.1.1.1. заявление о переводе помещения;</w:t>
      </w:r>
    </w:p>
    <w:p w:rsidR="00FD4300" w:rsidRDefault="00C60D6B">
      <w:pPr>
        <w:rPr>
          <w:sz w:val="28"/>
          <w:szCs w:val="28"/>
        </w:rPr>
      </w:pPr>
      <w:bookmarkStart w:id="17" w:name="sub_226101"/>
      <w:bookmarkEnd w:id="17"/>
      <w:r>
        <w:rPr>
          <w:sz w:val="28"/>
          <w:szCs w:val="28"/>
        </w:rPr>
        <w:t>2.6.1.1.2. правоустанавливающие документы на переводимое помещение (подлинники или засвидетельствован</w:t>
      </w:r>
      <w:r>
        <w:rPr>
          <w:sz w:val="28"/>
          <w:szCs w:val="28"/>
        </w:rPr>
        <w:t>ные в нотариальном порядке копии);</w:t>
      </w:r>
    </w:p>
    <w:p w:rsidR="00FD4300" w:rsidRDefault="00C60D6B">
      <w:pPr>
        <w:rPr>
          <w:sz w:val="28"/>
          <w:szCs w:val="28"/>
        </w:rPr>
      </w:pPr>
      <w:bookmarkStart w:id="18" w:name="sub_226102"/>
      <w:bookmarkEnd w:id="18"/>
      <w:r>
        <w:rPr>
          <w:sz w:val="28"/>
          <w:szCs w:val="28"/>
        </w:rPr>
        <w:t>2.6.1.1.3.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FD4300" w:rsidRDefault="00C60D6B">
      <w:pPr>
        <w:rPr>
          <w:sz w:val="28"/>
          <w:szCs w:val="28"/>
        </w:rPr>
      </w:pPr>
      <w:bookmarkStart w:id="19" w:name="sub_226103"/>
      <w:bookmarkEnd w:id="19"/>
      <w:r>
        <w:rPr>
          <w:sz w:val="28"/>
          <w:szCs w:val="28"/>
        </w:rPr>
        <w:t>2.6.1.1.4. поэтажный план дома, в котором находится переводим</w:t>
      </w:r>
      <w:r>
        <w:rPr>
          <w:sz w:val="28"/>
          <w:szCs w:val="28"/>
        </w:rPr>
        <w:t>ое помещение;</w:t>
      </w:r>
    </w:p>
    <w:p w:rsidR="00FD4300" w:rsidRDefault="00C60D6B">
      <w:pPr>
        <w:rPr>
          <w:sz w:val="28"/>
          <w:szCs w:val="28"/>
        </w:rPr>
      </w:pPr>
      <w:bookmarkStart w:id="20" w:name="sub_226104"/>
      <w:bookmarkEnd w:id="20"/>
      <w:r>
        <w:rPr>
          <w:sz w:val="28"/>
          <w:szCs w:val="28"/>
        </w:rPr>
        <w:t>2.6.1.1.5.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</w:t>
      </w:r>
      <w:r>
        <w:rPr>
          <w:sz w:val="28"/>
          <w:szCs w:val="28"/>
        </w:rPr>
        <w:t xml:space="preserve"> в качестве жилого или нежилого помещения);</w:t>
      </w:r>
    </w:p>
    <w:p w:rsidR="00FD4300" w:rsidRDefault="00C60D6B">
      <w:pPr>
        <w:rPr>
          <w:sz w:val="28"/>
          <w:szCs w:val="28"/>
        </w:rPr>
      </w:pPr>
      <w:bookmarkStart w:id="21" w:name="sub_226105"/>
      <w:bookmarkEnd w:id="21"/>
      <w:r>
        <w:rPr>
          <w:sz w:val="28"/>
          <w:szCs w:val="28"/>
        </w:rPr>
        <w:t>2.6.1.1.6.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FD4300" w:rsidRDefault="00C60D6B">
      <w:pPr>
        <w:rPr>
          <w:sz w:val="28"/>
          <w:szCs w:val="28"/>
        </w:rPr>
      </w:pPr>
      <w:bookmarkStart w:id="22" w:name="sub_226106"/>
      <w:bookmarkEnd w:id="22"/>
      <w:r>
        <w:rPr>
          <w:sz w:val="28"/>
          <w:szCs w:val="28"/>
        </w:rPr>
        <w:t>2.6.1.1.7. согласие каждого собственника всех</w:t>
      </w:r>
      <w:r>
        <w:rPr>
          <w:sz w:val="28"/>
          <w:szCs w:val="28"/>
        </w:rPr>
        <w:t xml:space="preserve"> помещений, примыкающих к переводимому помещению, на перевод жилого помещения в нежилое помещение.</w:t>
      </w:r>
    </w:p>
    <w:p w:rsidR="00FD4300" w:rsidRDefault="00C60D6B">
      <w:pPr>
        <w:rPr>
          <w:sz w:val="28"/>
          <w:szCs w:val="28"/>
        </w:rPr>
      </w:pPr>
      <w:bookmarkStart w:id="23" w:name="sub_226107"/>
      <w:bookmarkStart w:id="24" w:name="sub_22611"/>
      <w:bookmarkEnd w:id="23"/>
      <w:r>
        <w:rPr>
          <w:sz w:val="28"/>
          <w:szCs w:val="28"/>
        </w:rPr>
        <w:t xml:space="preserve">2.6.1.2 В случае направления заявления посредством </w:t>
      </w:r>
      <w:hyperlink r:id="rId16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 xml:space="preserve"> сведения из документа,</w:t>
      </w:r>
      <w:r>
        <w:rPr>
          <w:sz w:val="28"/>
          <w:szCs w:val="28"/>
        </w:rPr>
        <w:t xml:space="preserve">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</w:t>
      </w:r>
      <w:r>
        <w:rPr>
          <w:sz w:val="28"/>
          <w:szCs w:val="28"/>
        </w:rPr>
        <w:t>пользованием системы межведомственного электронного взаимодействия.</w:t>
      </w:r>
      <w:bookmarkEnd w:id="24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</w:t>
      </w:r>
      <w:r>
        <w:rPr>
          <w:sz w:val="28"/>
          <w:szCs w:val="28"/>
        </w:rPr>
        <w:t>, подтверждающего полномочия на осуществление действий от имени заявителя, представитель заявителя вправе представить: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2.6.1.2.1. оформленную в соответствии с законодательством Российской Федерации доверенность (для физических лиц);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2.6.1.2.2. оформленную </w:t>
      </w:r>
      <w:r>
        <w:rPr>
          <w:sz w:val="28"/>
          <w:szCs w:val="28"/>
        </w:rPr>
        <w:t>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В случае, если заявление подается через представител</w:t>
      </w:r>
      <w:r>
        <w:rPr>
          <w:sz w:val="28"/>
          <w:szCs w:val="28"/>
        </w:rPr>
        <w:t xml:space="preserve">я заявителя посредством </w:t>
      </w:r>
      <w:hyperlink r:id="rId17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 xml:space="preserve">, РИГУ, и доверенность представителя заявителя изготовлена в электронной форме, такая доверенность должна быть подписана </w:t>
      </w:r>
      <w:hyperlink r:id="rId18">
        <w:r>
          <w:rPr>
            <w:rStyle w:val="ad"/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 xml:space="preserve">, требования к которой устанавливаются </w:t>
      </w:r>
      <w:r>
        <w:rPr>
          <w:sz w:val="28"/>
          <w:szCs w:val="28"/>
        </w:rPr>
        <w:lastRenderedPageBreak/>
        <w:t>законодательством Российской Федерации, регулирующим отношения в области использования электронных подписей.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Удостоверенная, совершенная или выдан</w:t>
      </w:r>
      <w:r>
        <w:rPr>
          <w:sz w:val="28"/>
          <w:szCs w:val="28"/>
        </w:rPr>
        <w:t xml:space="preserve">ная нотариусом доверенность представителя заявителя в электронной форме должна соответствовать требованиям </w:t>
      </w:r>
      <w:hyperlink r:id="rId19">
        <w:r>
          <w:rPr>
            <w:rStyle w:val="ad"/>
            <w:sz w:val="28"/>
            <w:szCs w:val="28"/>
          </w:rPr>
          <w:t>статьи 44.2</w:t>
        </w:r>
      </w:hyperlink>
      <w:r>
        <w:rPr>
          <w:sz w:val="28"/>
          <w:szCs w:val="28"/>
        </w:rPr>
        <w:t xml:space="preserve"> Основ законодательства Российской Федерации о нотариате </w:t>
      </w:r>
      <w:r>
        <w:rPr>
          <w:sz w:val="28"/>
          <w:szCs w:val="28"/>
        </w:rPr>
        <w:t>от 11 февраля 1993 года N 4462-1.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2.6.2. Документы (их копии или сведения, содержащиеся в них), указанные в </w:t>
      </w:r>
      <w:hyperlink r:id="rId20" w:anchor="sub_226102" w:history="1">
        <w:r>
          <w:rPr>
            <w:rStyle w:val="ad"/>
            <w:sz w:val="28"/>
            <w:szCs w:val="28"/>
          </w:rPr>
          <w:t>подпунктах 2</w:t>
        </w:r>
      </w:hyperlink>
      <w:r>
        <w:rPr>
          <w:sz w:val="28"/>
          <w:szCs w:val="28"/>
        </w:rPr>
        <w:t xml:space="preserve">, </w:t>
      </w:r>
      <w:hyperlink r:id="rId21" w:anchor="sub_226103" w:history="1">
        <w:r>
          <w:rPr>
            <w:rStyle w:val="ad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, </w:t>
      </w:r>
      <w:hyperlink r:id="rId22" w:anchor="sub_226104" w:history="1">
        <w:r>
          <w:rPr>
            <w:rStyle w:val="ad"/>
            <w:sz w:val="28"/>
            <w:szCs w:val="28"/>
          </w:rPr>
          <w:t>4 пункта 2.6.1</w:t>
        </w:r>
      </w:hyperlink>
      <w:r>
        <w:rPr>
          <w:sz w:val="28"/>
          <w:szCs w:val="28"/>
        </w:rPr>
        <w:t xml:space="preserve">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</w:t>
      </w:r>
      <w:r>
        <w:rPr>
          <w:sz w:val="28"/>
          <w:szCs w:val="28"/>
        </w:rPr>
        <w:t>ряжении которых находятся указанные документы, если заявитель не представили указанные документы самостоятельно.</w:t>
      </w:r>
    </w:p>
    <w:p w:rsidR="00FD4300" w:rsidRDefault="00C60D6B">
      <w:pPr>
        <w:rPr>
          <w:sz w:val="28"/>
          <w:szCs w:val="28"/>
        </w:rPr>
      </w:pPr>
      <w:bookmarkStart w:id="25" w:name="sub_2263"/>
      <w:r>
        <w:rPr>
          <w:sz w:val="28"/>
          <w:szCs w:val="28"/>
        </w:rPr>
        <w:t>2.6.2.1. Заявитель вправе не представлять документы, предусмотренные пунктами подпунктах 2, 3, 4 пункта 2.6.1. данного регламента.</w:t>
      </w:r>
      <w:bookmarkEnd w:id="25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В соответств</w:t>
      </w:r>
      <w:r>
        <w:rPr>
          <w:sz w:val="28"/>
          <w:szCs w:val="28"/>
        </w:rPr>
        <w:t xml:space="preserve">ии с </w:t>
      </w:r>
      <w:hyperlink r:id="rId23">
        <w:r>
          <w:rPr>
            <w:rStyle w:val="ad"/>
            <w:sz w:val="28"/>
            <w:szCs w:val="28"/>
          </w:rPr>
          <w:t>пунктом 3 статьи 36</w:t>
        </w:r>
      </w:hyperlink>
      <w:r>
        <w:rPr>
          <w:sz w:val="28"/>
          <w:szCs w:val="28"/>
        </w:rPr>
        <w:t xml:space="preserve">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24">
        <w:r>
          <w:rPr>
            <w:rStyle w:val="ad"/>
            <w:sz w:val="28"/>
            <w:szCs w:val="28"/>
          </w:rPr>
          <w:t>пунктом 2 статьи 40</w:t>
        </w:r>
      </w:hyperlink>
      <w:r>
        <w:rPr>
          <w:sz w:val="28"/>
          <w:szCs w:val="28"/>
        </w:rPr>
        <w:t xml:space="preserve">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</w:t>
      </w:r>
      <w:r>
        <w:rPr>
          <w:sz w:val="28"/>
          <w:szCs w:val="28"/>
        </w:rPr>
        <w:t>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Уполномоченный орган, осуществляющий перевод помещений, не вправе требовать от заявителя представление других д</w:t>
      </w:r>
      <w:r>
        <w:rPr>
          <w:sz w:val="28"/>
          <w:szCs w:val="28"/>
        </w:rPr>
        <w:t xml:space="preserve">окументов кроме документов, истребование которых у заявителя допускается в соответствии с </w:t>
      </w:r>
      <w:hyperlink r:id="rId25" w:anchor="sub_2261" w:history="1">
        <w:r>
          <w:rPr>
            <w:rStyle w:val="ad"/>
            <w:sz w:val="28"/>
            <w:szCs w:val="28"/>
          </w:rPr>
          <w:t>пунктом 2.6.1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По межведомственным запросам уполномоченного органа, указанных в </w:t>
      </w:r>
      <w:hyperlink r:id="rId26" w:anchor="sub_2263" w:history="1">
        <w:r>
          <w:rPr>
            <w:rStyle w:val="ad"/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настоящего пункта, документы (их копии или сведения, содержащиеся в них) предоставляются государственными органами, </w:t>
      </w:r>
      <w:r>
        <w:rPr>
          <w:sz w:val="28"/>
          <w:szCs w:val="28"/>
        </w:rPr>
        <w:t>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</w:t>
      </w:r>
      <w:r>
        <w:rPr>
          <w:sz w:val="28"/>
          <w:szCs w:val="28"/>
        </w:rPr>
        <w:t>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</w:t>
      </w:r>
      <w:r>
        <w:rPr>
          <w:sz w:val="28"/>
          <w:szCs w:val="28"/>
        </w:rPr>
        <w:t>ответствии с федеральными законами нормативными правовыми актами субъектов Российской Федерации.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D4300" w:rsidRDefault="00FD4300">
      <w:pPr>
        <w:rPr>
          <w:sz w:val="28"/>
          <w:szCs w:val="28"/>
        </w:rPr>
      </w:pPr>
      <w:bookmarkStart w:id="26" w:name="sub_2027"/>
      <w:bookmarkEnd w:id="26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2.7.1. Отказ в приеме документов, </w:t>
      </w:r>
      <w:r>
        <w:rPr>
          <w:sz w:val="28"/>
          <w:szCs w:val="28"/>
        </w:rPr>
        <w:t>необходимых для предоставления муниципальной услуги, законодательством Российской Федерации не предусмотрен.</w:t>
      </w: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2.8. 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.8.1. Приостановление предоставления муниципальной услуги законодательством Российской Федерации не предусмотрено.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случае, если: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2.8.1.1. заявителе</w:t>
      </w:r>
      <w:r>
        <w:rPr>
          <w:sz w:val="28"/>
          <w:szCs w:val="28"/>
        </w:rPr>
        <w:t xml:space="preserve">м не представлены документы, определенные </w:t>
      </w:r>
      <w:hyperlink r:id="rId27" w:anchor="sub_2261" w:history="1">
        <w:r>
          <w:rPr>
            <w:rStyle w:val="ad"/>
            <w:sz w:val="28"/>
            <w:szCs w:val="28"/>
          </w:rPr>
          <w:t>пун</w:t>
        </w:r>
        <w:r>
          <w:rPr>
            <w:rStyle w:val="ad"/>
            <w:sz w:val="28"/>
            <w:szCs w:val="28"/>
          </w:rPr>
          <w:t>ктом 2.6.1</w:t>
        </w:r>
      </w:hyperlink>
      <w:r>
        <w:rPr>
          <w:sz w:val="28"/>
          <w:szCs w:val="28"/>
        </w:rPr>
        <w:t xml:space="preserve"> настоящего административного регламента, обязанность по представлению которых с учетом </w:t>
      </w:r>
      <w:hyperlink r:id="rId28" w:anchor="sub_2263" w:history="1">
        <w:r>
          <w:rPr>
            <w:rStyle w:val="ad"/>
            <w:sz w:val="28"/>
            <w:szCs w:val="28"/>
          </w:rPr>
          <w:t>пункта 2.6.3</w:t>
        </w:r>
      </w:hyperlink>
      <w:r>
        <w:rPr>
          <w:sz w:val="28"/>
          <w:szCs w:val="28"/>
        </w:rPr>
        <w:t xml:space="preserve"> настоящего административного регламента возложена на заявителя;</w:t>
      </w:r>
    </w:p>
    <w:p w:rsidR="00FD4300" w:rsidRDefault="00C60D6B">
      <w:pPr>
        <w:rPr>
          <w:sz w:val="28"/>
          <w:szCs w:val="28"/>
        </w:rPr>
      </w:pPr>
      <w:bookmarkStart w:id="27" w:name="sub_202801"/>
      <w:bookmarkEnd w:id="27"/>
      <w:r>
        <w:rPr>
          <w:sz w:val="28"/>
          <w:szCs w:val="28"/>
        </w:rPr>
        <w:t>2.8.1.2. поступления в уполномоченный орган ответа органа государственной власти, органа местного самоуправления либо по</w:t>
      </w:r>
      <w:r>
        <w:rPr>
          <w:sz w:val="28"/>
          <w:szCs w:val="28"/>
        </w:rPr>
        <w:t>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</w:t>
      </w:r>
      <w:r>
        <w:rPr>
          <w:sz w:val="28"/>
          <w:szCs w:val="28"/>
        </w:rPr>
        <w:t xml:space="preserve">о помещения в жилое помещение в соответствии с </w:t>
      </w:r>
      <w:hyperlink r:id="rId29" w:anchor="sub_2261" w:history="1">
        <w:r>
          <w:rPr>
            <w:rStyle w:val="ad"/>
            <w:sz w:val="28"/>
            <w:szCs w:val="28"/>
          </w:rPr>
          <w:t>пунктом 2.6.1</w:t>
        </w:r>
      </w:hyperlink>
      <w:r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</w:t>
      </w:r>
      <w:r>
        <w:rPr>
          <w:sz w:val="28"/>
          <w:szCs w:val="28"/>
        </w:rPr>
        <w:t>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</w:t>
      </w:r>
      <w:r>
        <w:rPr>
          <w:sz w:val="28"/>
          <w:szCs w:val="28"/>
        </w:rPr>
        <w:t xml:space="preserve"> в нежилое помещение или нежилого помещения в жилое помещение, предусмотренные пунктом 2.6.1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FD4300" w:rsidRDefault="00C60D6B">
      <w:pPr>
        <w:rPr>
          <w:sz w:val="28"/>
          <w:szCs w:val="28"/>
        </w:rPr>
      </w:pPr>
      <w:bookmarkStart w:id="28" w:name="sub_202802"/>
      <w:bookmarkEnd w:id="28"/>
      <w:r>
        <w:rPr>
          <w:sz w:val="28"/>
          <w:szCs w:val="28"/>
        </w:rPr>
        <w:t xml:space="preserve">2.8.1.3. </w:t>
      </w:r>
      <w:r>
        <w:rPr>
          <w:sz w:val="28"/>
          <w:szCs w:val="28"/>
        </w:rPr>
        <w:t xml:space="preserve">представления документов, определенных </w:t>
      </w:r>
      <w:hyperlink r:id="rId30" w:anchor="sub_2261" w:history="1">
        <w:r>
          <w:rPr>
            <w:rStyle w:val="ad"/>
            <w:sz w:val="28"/>
            <w:szCs w:val="28"/>
          </w:rPr>
          <w:t>пункто</w:t>
        </w:r>
        <w:r>
          <w:rPr>
            <w:rStyle w:val="ad"/>
            <w:sz w:val="28"/>
            <w:szCs w:val="28"/>
          </w:rPr>
          <w:t>м 2.6.1</w:t>
        </w:r>
      </w:hyperlink>
      <w:r>
        <w:rPr>
          <w:sz w:val="28"/>
          <w:szCs w:val="28"/>
        </w:rPr>
        <w:t xml:space="preserve"> настоящего административного регламента в ненадлежащий орган;</w:t>
      </w:r>
    </w:p>
    <w:p w:rsidR="00FD4300" w:rsidRDefault="00C60D6B">
      <w:pPr>
        <w:rPr>
          <w:sz w:val="28"/>
          <w:szCs w:val="28"/>
        </w:rPr>
      </w:pPr>
      <w:bookmarkStart w:id="29" w:name="sub_202803"/>
      <w:bookmarkEnd w:id="29"/>
      <w:r>
        <w:rPr>
          <w:sz w:val="28"/>
          <w:szCs w:val="28"/>
        </w:rPr>
        <w:t xml:space="preserve">2.8.1.4. несоблюдение предусмотренных </w:t>
      </w:r>
      <w:hyperlink r:id="rId31">
        <w:r>
          <w:rPr>
            <w:rStyle w:val="ad"/>
            <w:sz w:val="28"/>
            <w:szCs w:val="28"/>
          </w:rPr>
          <w:t>статьей 22</w:t>
        </w:r>
      </w:hyperlink>
      <w:r>
        <w:rPr>
          <w:sz w:val="28"/>
          <w:szCs w:val="28"/>
        </w:rPr>
        <w:t xml:space="preserve"> Жилищного кодекса условий перевода помещения, а именно:</w:t>
      </w:r>
    </w:p>
    <w:p w:rsidR="00FD4300" w:rsidRDefault="00C60D6B">
      <w:pPr>
        <w:rPr>
          <w:sz w:val="28"/>
          <w:szCs w:val="28"/>
        </w:rPr>
      </w:pPr>
      <w:bookmarkStart w:id="30" w:name="sub_202804"/>
      <w:bookmarkEnd w:id="30"/>
      <w:r>
        <w:rPr>
          <w:sz w:val="28"/>
          <w:szCs w:val="28"/>
        </w:rPr>
        <w:t>2.8.1.4.1.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</w:t>
      </w:r>
      <w:r>
        <w:rPr>
          <w:sz w:val="28"/>
          <w:szCs w:val="28"/>
        </w:rPr>
        <w:t xml:space="preserve"> помещение);</w:t>
      </w:r>
    </w:p>
    <w:p w:rsidR="00FD4300" w:rsidRDefault="00C60D6B">
      <w:pPr>
        <w:rPr>
          <w:sz w:val="28"/>
          <w:szCs w:val="28"/>
        </w:rPr>
      </w:pPr>
      <w:bookmarkStart w:id="31" w:name="sub_2028041"/>
      <w:bookmarkEnd w:id="31"/>
      <w:r>
        <w:rPr>
          <w:sz w:val="28"/>
          <w:szCs w:val="28"/>
        </w:rPr>
        <w:lastRenderedPageBreak/>
        <w:t>2.8.1.4.2.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FD4300" w:rsidRDefault="00C60D6B">
      <w:pPr>
        <w:rPr>
          <w:sz w:val="28"/>
          <w:szCs w:val="28"/>
        </w:rPr>
      </w:pPr>
      <w:bookmarkStart w:id="32" w:name="sub_2028042"/>
      <w:bookmarkEnd w:id="32"/>
      <w:r>
        <w:rPr>
          <w:sz w:val="28"/>
          <w:szCs w:val="28"/>
        </w:rPr>
        <w:t>2.8.1.4.</w:t>
      </w:r>
      <w:r>
        <w:rPr>
          <w:sz w:val="28"/>
          <w:szCs w:val="28"/>
        </w:rPr>
        <w:t>3. если право собственности на переводимое помещение обременено правами каких-либо лиц;</w:t>
      </w:r>
    </w:p>
    <w:p w:rsidR="00FD4300" w:rsidRDefault="00C60D6B">
      <w:pPr>
        <w:rPr>
          <w:sz w:val="28"/>
          <w:szCs w:val="28"/>
        </w:rPr>
      </w:pPr>
      <w:bookmarkStart w:id="33" w:name="sub_2028043"/>
      <w:bookmarkEnd w:id="33"/>
      <w:r>
        <w:rPr>
          <w:sz w:val="28"/>
          <w:szCs w:val="28"/>
        </w:rPr>
        <w:t>2.8.1.4.4.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</w:t>
      </w:r>
      <w:r>
        <w:rPr>
          <w:sz w:val="28"/>
          <w:szCs w:val="28"/>
        </w:rPr>
        <w:t>м;</w:t>
      </w:r>
    </w:p>
    <w:p w:rsidR="00FD4300" w:rsidRDefault="00C60D6B">
      <w:pPr>
        <w:rPr>
          <w:sz w:val="28"/>
          <w:szCs w:val="28"/>
        </w:rPr>
      </w:pPr>
      <w:bookmarkStart w:id="34" w:name="sub_2028044"/>
      <w:bookmarkStart w:id="35" w:name="sub_2028045"/>
      <w:bookmarkEnd w:id="34"/>
      <w:r>
        <w:rPr>
          <w:sz w:val="28"/>
          <w:szCs w:val="28"/>
        </w:rPr>
        <w:t>2.8.1.4.5. если при переводе квартиры в многоквартирном доме в нежилое помещение не соблюдены следующие требования:</w:t>
      </w:r>
      <w:bookmarkEnd w:id="35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2.8.1.4.5.1. квартира расположена на первом этаже указанного дома;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2.8.1.4.5.2. квартира расположена выше первого этажа указанного дома, </w:t>
      </w:r>
      <w:r>
        <w:rPr>
          <w:sz w:val="28"/>
          <w:szCs w:val="28"/>
        </w:rPr>
        <w:t>но помещения, расположенные непосредственно под квартирой, переводимой в нежилое помещение, не являются жилыми;</w:t>
      </w:r>
    </w:p>
    <w:p w:rsidR="00FD4300" w:rsidRDefault="00C60D6B">
      <w:pPr>
        <w:rPr>
          <w:sz w:val="28"/>
          <w:szCs w:val="28"/>
        </w:rPr>
      </w:pPr>
      <w:bookmarkStart w:id="36" w:name="sub_2028046"/>
      <w:r>
        <w:rPr>
          <w:sz w:val="28"/>
          <w:szCs w:val="28"/>
        </w:rPr>
        <w:t>2.8.1.4.6. также не допускается:</w:t>
      </w:r>
      <w:bookmarkEnd w:id="36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2.8.1.4.6.1. перевод жилого помещения в наемном доме социального использования в нежилое помещение;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2.8.1.4.6.2</w:t>
      </w:r>
      <w:r>
        <w:rPr>
          <w:sz w:val="28"/>
          <w:szCs w:val="28"/>
        </w:rPr>
        <w:t>. перевод жилого помещения в нежилое помещение в целях осуществления религиозной деятельности;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2.8.1.4.6.3. перевод нежилого помещения в жилое помещение если такое помещение не отвечает </w:t>
      </w:r>
      <w:hyperlink r:id="rId32">
        <w:r>
          <w:rPr>
            <w:rStyle w:val="ad"/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, установленным </w:t>
      </w:r>
      <w:hyperlink r:id="rId33">
        <w:r>
          <w:rPr>
            <w:rStyle w:val="ad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28 января 2006 г. N 47 "Об утверждении Положения о признании помещения жилым помещением, жилого помещения </w:t>
      </w:r>
      <w:r>
        <w:rPr>
          <w:sz w:val="28"/>
          <w:szCs w:val="28"/>
        </w:rPr>
        <w:t>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или отсутствует возможность обеспечить соответствие такого помещения установленным требованиям.</w:t>
      </w:r>
    </w:p>
    <w:p w:rsidR="00FD4300" w:rsidRDefault="00C60D6B">
      <w:pPr>
        <w:rPr>
          <w:sz w:val="28"/>
          <w:szCs w:val="28"/>
        </w:rPr>
      </w:pPr>
      <w:bookmarkStart w:id="37" w:name="sub_202805"/>
      <w:r>
        <w:rPr>
          <w:sz w:val="28"/>
          <w:szCs w:val="28"/>
        </w:rPr>
        <w:t>2.8.1.5</w:t>
      </w:r>
      <w:r>
        <w:rPr>
          <w:sz w:val="28"/>
          <w:szCs w:val="28"/>
        </w:rPr>
        <w:t>. несоответствия проекта переустройства и (или) перепланировки помещения в многоквартирном доме требованиям законодательства.</w:t>
      </w:r>
      <w:bookmarkEnd w:id="37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Неполучение или несвоевременное получение документов, указанных в </w:t>
      </w:r>
      <w:hyperlink r:id="rId34" w:anchor="sub_2261" w:history="1">
        <w:r>
          <w:rPr>
            <w:rStyle w:val="ad"/>
            <w:sz w:val="28"/>
            <w:szCs w:val="28"/>
          </w:rPr>
          <w:t>пункте 2.6.1</w:t>
        </w:r>
      </w:hyperlink>
      <w:r>
        <w:rPr>
          <w:sz w:val="28"/>
          <w:szCs w:val="28"/>
        </w:rPr>
        <w:t xml:space="preserve"> административного регламента и запрошенных в государственных органах, органах местного самоуп</w:t>
      </w:r>
      <w:r>
        <w:rPr>
          <w:sz w:val="28"/>
          <w:szCs w:val="28"/>
        </w:rPr>
        <w:t>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</w:t>
      </w:r>
      <w:r>
        <w:rPr>
          <w:sz w:val="28"/>
          <w:szCs w:val="28"/>
        </w:rPr>
        <w:t xml:space="preserve"> помещения в жилое помещение.</w:t>
      </w: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jc w:val="center"/>
        <w:rPr>
          <w:b/>
          <w:sz w:val="28"/>
          <w:szCs w:val="28"/>
        </w:rPr>
      </w:pPr>
      <w:bookmarkStart w:id="38" w:name="sub_202902"/>
      <w:bookmarkEnd w:id="38"/>
      <w:r>
        <w:rPr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FD4300" w:rsidRDefault="00FD4300">
      <w:pPr>
        <w:rPr>
          <w:sz w:val="28"/>
          <w:szCs w:val="28"/>
        </w:rPr>
      </w:pPr>
      <w:bookmarkStart w:id="39" w:name="sub_2210"/>
      <w:bookmarkEnd w:id="39"/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 услуги осуществляется бесплатно, государственная пошлина не уплачивается.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2.10. </w:t>
      </w:r>
      <w:r>
        <w:rPr>
          <w:b/>
          <w:color w:val="000000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FD4300" w:rsidRDefault="00FD4300">
      <w:pPr>
        <w:rPr>
          <w:b/>
          <w:color w:val="000000"/>
          <w:sz w:val="28"/>
          <w:szCs w:val="28"/>
        </w:rPr>
      </w:pP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2.10.1. Максимальный срок ожидания в очереди при подаче заявления о предоставлении муни</w:t>
      </w:r>
      <w:r>
        <w:rPr>
          <w:color w:val="000000"/>
          <w:sz w:val="28"/>
          <w:szCs w:val="28"/>
        </w:rPr>
        <w:t>ципальной услуги и при получении результата данной муниципальной услуги не должен превышать 15 минут.</w:t>
      </w: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jc w:val="center"/>
        <w:rPr>
          <w:b/>
          <w:color w:val="000000"/>
          <w:sz w:val="28"/>
          <w:szCs w:val="28"/>
        </w:rPr>
      </w:pPr>
      <w:bookmarkStart w:id="40" w:name="sub_2211"/>
      <w:bookmarkEnd w:id="40"/>
      <w:r>
        <w:rPr>
          <w:b/>
          <w:color w:val="000000"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FD4300" w:rsidRDefault="00FD4300">
      <w:pPr>
        <w:rPr>
          <w:color w:val="000000"/>
          <w:sz w:val="28"/>
          <w:szCs w:val="28"/>
        </w:rPr>
      </w:pPr>
      <w:bookmarkStart w:id="41" w:name="sub_30213"/>
      <w:bookmarkEnd w:id="41"/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2.11.1. Заявление о предоставлении муниципальной услуги, представленн</w:t>
      </w:r>
      <w:r>
        <w:rPr>
          <w:color w:val="000000"/>
          <w:sz w:val="28"/>
          <w:szCs w:val="28"/>
        </w:rPr>
        <w:t>ое заявителем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2.11.2. Заявление о предоставлении муниципальной услуги, представленное заявителем либо его представителем чере</w:t>
      </w:r>
      <w:r>
        <w:rPr>
          <w:color w:val="000000"/>
          <w:sz w:val="28"/>
          <w:szCs w:val="28"/>
        </w:rPr>
        <w:t>з МФЦ, регистрируется уполномоченным органом в день поступления от МФЦ.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2.11.3. Заявление, поступившее в электронной форме на </w:t>
      </w:r>
      <w:hyperlink r:id="rId35">
        <w:r>
          <w:rPr>
            <w:rStyle w:val="ad"/>
            <w:color w:val="000000"/>
            <w:sz w:val="28"/>
            <w:szCs w:val="28"/>
          </w:rPr>
          <w:t>ЕПГУ</w:t>
        </w:r>
      </w:hyperlink>
      <w:r>
        <w:rPr>
          <w:color w:val="000000"/>
          <w:sz w:val="28"/>
          <w:szCs w:val="28"/>
        </w:rPr>
        <w:t xml:space="preserve"> регистрируется уполномоченным органом в день е</w:t>
      </w:r>
      <w:r>
        <w:rPr>
          <w:color w:val="000000"/>
          <w:sz w:val="28"/>
          <w:szCs w:val="28"/>
        </w:rPr>
        <w:t>го поступления в случае отсутствия автоматической регистрации запросов на ЕПГУ.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2.11.4. 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FD4300" w:rsidRDefault="00FD4300">
      <w:pPr>
        <w:rPr>
          <w:color w:val="000000"/>
          <w:sz w:val="28"/>
          <w:szCs w:val="28"/>
        </w:rPr>
      </w:pPr>
    </w:p>
    <w:p w:rsidR="00FD4300" w:rsidRDefault="00C60D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2.12. Требования к помещениям, </w:t>
      </w:r>
      <w:r>
        <w:rPr>
          <w:b/>
          <w:color w:val="000000"/>
          <w:sz w:val="28"/>
          <w:szCs w:val="28"/>
        </w:rPr>
        <w:t>в которых предоставляются муниципальной услуги</w:t>
      </w:r>
    </w:p>
    <w:p w:rsidR="00FD4300" w:rsidRDefault="00FD4300">
      <w:pPr>
        <w:rPr>
          <w:color w:val="000000"/>
          <w:sz w:val="28"/>
          <w:szCs w:val="28"/>
        </w:rPr>
      </w:pPr>
    </w:p>
    <w:p w:rsidR="00FD4300" w:rsidRDefault="00C60D6B">
      <w:pPr>
        <w:rPr>
          <w:color w:val="000000"/>
          <w:sz w:val="28"/>
          <w:szCs w:val="28"/>
        </w:rPr>
      </w:pPr>
      <w:bookmarkStart w:id="42" w:name="sub_30214"/>
      <w:bookmarkStart w:id="43" w:name="sub_32141"/>
      <w:bookmarkEnd w:id="42"/>
      <w:r>
        <w:rPr>
          <w:color w:val="000000"/>
          <w:sz w:val="28"/>
          <w:szCs w:val="28"/>
        </w:rPr>
        <w:t>2.12.1.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</w:t>
      </w:r>
      <w:r>
        <w:rPr>
          <w:color w:val="000000"/>
          <w:sz w:val="28"/>
          <w:szCs w:val="28"/>
        </w:rPr>
        <w:t>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  <w:bookmarkEnd w:id="43"/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2.12.2. При расположении помещения уполномоченного органа на верхн</w:t>
      </w:r>
      <w:r>
        <w:rPr>
          <w:color w:val="000000"/>
          <w:sz w:val="28"/>
          <w:szCs w:val="28"/>
        </w:rPr>
        <w:t>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2.12.3. На территории, прилегающей к зданию уполномоченного органа, организуются места д</w:t>
      </w:r>
      <w:r>
        <w:rPr>
          <w:color w:val="000000"/>
          <w:sz w:val="28"/>
          <w:szCs w:val="28"/>
        </w:rPr>
        <w:t xml:space="preserve">ля парковки автотранспортных средств, в том числе </w:t>
      </w:r>
      <w:r>
        <w:rPr>
          <w:color w:val="000000"/>
          <w:sz w:val="28"/>
          <w:szCs w:val="28"/>
        </w:rPr>
        <w:lastRenderedPageBreak/>
        <w:t>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2.12.4. Помещение уполномоченного ор</w:t>
      </w:r>
      <w:r>
        <w:rPr>
          <w:color w:val="000000"/>
          <w:sz w:val="28"/>
          <w:szCs w:val="28"/>
        </w:rPr>
        <w:t>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2.12.5. Помещения, в которых осуществляются действи</w:t>
      </w:r>
      <w:r>
        <w:rPr>
          <w:color w:val="000000"/>
          <w:sz w:val="28"/>
          <w:szCs w:val="28"/>
        </w:rPr>
        <w:t xml:space="preserve">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 материалами, наглядной </w:t>
      </w:r>
      <w:r>
        <w:rPr>
          <w:color w:val="000000"/>
          <w:sz w:val="28"/>
          <w:szCs w:val="28"/>
        </w:rPr>
        <w:t>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</w:t>
      </w:r>
      <w:r>
        <w:rPr>
          <w:color w:val="000000"/>
          <w:sz w:val="28"/>
          <w:szCs w:val="28"/>
        </w:rPr>
        <w:t>ниям в соответствии с законодательством Российской Федерации о социальной защите инвалидов.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2.12.6. 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2.12.7. Информационные</w:t>
      </w:r>
      <w:r>
        <w:rPr>
          <w:color w:val="000000"/>
          <w:sz w:val="28"/>
          <w:szCs w:val="28"/>
        </w:rPr>
        <w:t xml:space="preserve">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2.12.8. Информационные материалы, предназначенны</w:t>
      </w:r>
      <w:r>
        <w:rPr>
          <w:color w:val="000000"/>
          <w:sz w:val="28"/>
          <w:szCs w:val="28"/>
        </w:rPr>
        <w:t>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</w:t>
      </w:r>
      <w:r>
        <w:rPr>
          <w:color w:val="000000"/>
          <w:sz w:val="28"/>
          <w:szCs w:val="28"/>
        </w:rPr>
        <w:t xml:space="preserve"> муниципальной услуги, и справочных сведений.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2.12.9. 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D4300" w:rsidRDefault="00C60D6B">
      <w:pPr>
        <w:rPr>
          <w:color w:val="000000"/>
          <w:sz w:val="28"/>
          <w:szCs w:val="28"/>
        </w:rPr>
      </w:pPr>
      <w:bookmarkStart w:id="44" w:name="sub_32142"/>
      <w:r>
        <w:rPr>
          <w:color w:val="000000"/>
          <w:sz w:val="28"/>
          <w:szCs w:val="28"/>
        </w:rPr>
        <w:t>2.12.10. Для обеспечения доступности получения муниципальной услуги маломоби</w:t>
      </w:r>
      <w:r>
        <w:rPr>
          <w:color w:val="000000"/>
          <w:sz w:val="28"/>
          <w:szCs w:val="28"/>
        </w:rPr>
        <w:t>льными группами населения здания и сооружения, в которых оказывается услуга, оборудуются согласно нормативным требованиям "</w:t>
      </w:r>
      <w:hyperlink r:id="rId36">
        <w:r>
          <w:rPr>
            <w:rStyle w:val="ad"/>
            <w:color w:val="000000"/>
            <w:sz w:val="28"/>
            <w:szCs w:val="28"/>
          </w:rPr>
          <w:t>СП 59.13330.2016</w:t>
        </w:r>
      </w:hyperlink>
      <w:r>
        <w:rPr>
          <w:color w:val="000000"/>
          <w:sz w:val="28"/>
          <w:szCs w:val="28"/>
        </w:rPr>
        <w:t>. Свод правил. Доступность зданий и соо</w:t>
      </w:r>
      <w:r>
        <w:rPr>
          <w:color w:val="000000"/>
          <w:sz w:val="28"/>
          <w:szCs w:val="28"/>
        </w:rPr>
        <w:t>ружений для маломобильных групп населения. Актуализированная редакция СНиП 35-01-2001".</w:t>
      </w:r>
      <w:bookmarkEnd w:id="44"/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2.12.10.1. 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</w:t>
      </w:r>
      <w:r>
        <w:rPr>
          <w:color w:val="000000"/>
          <w:sz w:val="28"/>
          <w:szCs w:val="28"/>
        </w:rPr>
        <w:t>ющий прием, может вызвать карету неотложной скорой помощи.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2.12.10.2. 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2.12.10.2.1. открывают входную дверь и пом</w:t>
      </w:r>
      <w:r>
        <w:rPr>
          <w:color w:val="000000"/>
          <w:sz w:val="28"/>
          <w:szCs w:val="28"/>
        </w:rPr>
        <w:t>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2.12.10.2.2. выясняют цель визита гражданина и сопровождают его в кабинет по приему заявления; помогают гражданину сес</w:t>
      </w:r>
      <w:r>
        <w:rPr>
          <w:color w:val="000000"/>
          <w:sz w:val="28"/>
          <w:szCs w:val="28"/>
        </w:rPr>
        <w:t>ть на стул или располагают кресло-коляску у стола напротив специалиста, осуществляющего прием;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2.12.10.2.3. сотрудник уполномоченного органа, осуществляющий прием, принимает гражданина вне очереди, консультирует, осуществляет прием заявления с необходимыми</w:t>
      </w:r>
      <w:r>
        <w:rPr>
          <w:color w:val="000000"/>
          <w:sz w:val="28"/>
          <w:szCs w:val="28"/>
        </w:rPr>
        <w:t xml:space="preserve"> документами, оказывает помощь в заполнении бланков, копирует документы;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2.12.10.2.4. 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</w:t>
      </w:r>
      <w:r>
        <w:rPr>
          <w:color w:val="000000"/>
          <w:sz w:val="28"/>
          <w:szCs w:val="28"/>
        </w:rPr>
        <w:t>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2.12.10.3. При обращении граждан с недостатками зрения работники уполно</w:t>
      </w:r>
      <w:r>
        <w:rPr>
          <w:color w:val="000000"/>
          <w:sz w:val="28"/>
          <w:szCs w:val="28"/>
        </w:rPr>
        <w:t>моченного органа предпринимают следующие действия: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2.12.10.3.1.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</w:t>
      </w:r>
      <w:r>
        <w:rPr>
          <w:color w:val="000000"/>
          <w:sz w:val="28"/>
          <w:szCs w:val="28"/>
        </w:rPr>
        <w:t xml:space="preserve">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</w:t>
      </w:r>
      <w:r>
        <w:rPr>
          <w:color w:val="000000"/>
          <w:sz w:val="28"/>
          <w:szCs w:val="28"/>
        </w:rPr>
        <w:t>предупреждения;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2.12.10.3.2.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</w:t>
      </w:r>
      <w:r>
        <w:rPr>
          <w:color w:val="000000"/>
          <w:sz w:val="28"/>
          <w:szCs w:val="28"/>
        </w:rPr>
        <w:t>ти выдаются памятки для слабовидящих с крупным шрифтом;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2.12.10.3.3. 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</w:t>
      </w:r>
      <w:r>
        <w:rPr>
          <w:color w:val="000000"/>
          <w:sz w:val="28"/>
          <w:szCs w:val="28"/>
        </w:rPr>
        <w:t>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2.12.10.4. При обращении гражданина с дефе</w:t>
      </w:r>
      <w:r>
        <w:rPr>
          <w:color w:val="000000"/>
          <w:sz w:val="28"/>
          <w:szCs w:val="28"/>
        </w:rPr>
        <w:t>ктами слуха работники уполномоченного органа предпринимают следующие действия: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2.12.10.4.1.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</w:t>
      </w:r>
      <w:r>
        <w:rPr>
          <w:color w:val="000000"/>
          <w:sz w:val="28"/>
          <w:szCs w:val="28"/>
        </w:rPr>
        <w:t xml:space="preserve">азмеренным, спокойным темпом речи, при этом смотрит в лицо посетителя, говорит ясно, слова </w:t>
      </w:r>
      <w:r>
        <w:rPr>
          <w:color w:val="000000"/>
          <w:sz w:val="28"/>
          <w:szCs w:val="28"/>
        </w:rPr>
        <w:lastRenderedPageBreak/>
        <w:t>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2.12.10.4.2.  сотрудник уполномоченного о</w:t>
      </w:r>
      <w:r>
        <w:rPr>
          <w:color w:val="000000"/>
          <w:sz w:val="28"/>
          <w:szCs w:val="28"/>
        </w:rPr>
        <w:t>ргана, осуществляющий прием, оказывает помощь и содействие в заполнении бланков заявлений, копирует необходимые документы.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2.12.10.5. Требования к комфортности и доступности предоставления государственной услуги в МФЦ устанавливаются </w:t>
      </w:r>
      <w:hyperlink r:id="rId37">
        <w:r>
          <w:rPr>
            <w:rStyle w:val="ad"/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Российской Федерации от 22.12.2012 N 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>
        <w:rPr>
          <w:color w:val="000000"/>
          <w:sz w:val="28"/>
          <w:szCs w:val="28"/>
        </w:rPr>
        <w:t>.</w:t>
      </w:r>
    </w:p>
    <w:p w:rsidR="00FD4300" w:rsidRDefault="00C60D6B">
      <w:pPr>
        <w:rPr>
          <w:color w:val="000000"/>
          <w:sz w:val="28"/>
          <w:szCs w:val="28"/>
        </w:rPr>
      </w:pPr>
      <w:bookmarkStart w:id="45" w:name="sub_32152"/>
      <w:r>
        <w:rPr>
          <w:color w:val="000000"/>
          <w:sz w:val="28"/>
          <w:szCs w:val="28"/>
        </w:rPr>
        <w:t>2.12.3.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</w:t>
      </w:r>
      <w:r>
        <w:rPr>
          <w:color w:val="000000"/>
          <w:sz w:val="28"/>
          <w:szCs w:val="28"/>
        </w:rPr>
        <w:t>и:</w:t>
      </w:r>
      <w:bookmarkEnd w:id="45"/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</w:t>
      </w:r>
      <w:r>
        <w:rPr>
          <w:color w:val="000000"/>
          <w:sz w:val="28"/>
          <w:szCs w:val="28"/>
        </w:rPr>
        <w:t>димых для получения муниципальной услуги действий;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</w:t>
      </w:r>
      <w:r>
        <w:rPr>
          <w:color w:val="000000"/>
          <w:sz w:val="28"/>
          <w:szCs w:val="28"/>
        </w:rPr>
        <w:t>ие помощи инвалидам в преодолении барьеров, мешающих получению муниципальной услуги наравне с другими лицами.</w:t>
      </w:r>
    </w:p>
    <w:p w:rsidR="00FD4300" w:rsidRDefault="00FD4300">
      <w:pPr>
        <w:rPr>
          <w:color w:val="000000"/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2.13. </w:t>
      </w:r>
      <w:r>
        <w:rPr>
          <w:b/>
          <w:color w:val="000000"/>
          <w:sz w:val="28"/>
          <w:szCs w:val="28"/>
        </w:rPr>
        <w:t>Показатели доступности и качества муниципальной услуги.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rPr>
          <w:color w:val="000000"/>
          <w:sz w:val="28"/>
          <w:szCs w:val="28"/>
        </w:rPr>
      </w:pPr>
      <w:bookmarkStart w:id="46" w:name="sub_2215"/>
      <w:bookmarkEnd w:id="46"/>
      <w:r>
        <w:rPr>
          <w:color w:val="000000"/>
          <w:sz w:val="28"/>
          <w:szCs w:val="28"/>
        </w:rPr>
        <w:t xml:space="preserve">2.13.1.1. Количество взаимодействий заявителя с сотрудником уполномоченного </w:t>
      </w:r>
      <w:r>
        <w:rPr>
          <w:color w:val="000000"/>
          <w:sz w:val="28"/>
          <w:szCs w:val="28"/>
        </w:rPr>
        <w:t>органа при предоставлении муниципальной услуги - 2.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2.13.1.2. 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2.13.1.3. Возможность получения информации о ходе </w:t>
      </w:r>
      <w:r>
        <w:rPr>
          <w:color w:val="000000"/>
          <w:sz w:val="28"/>
          <w:szCs w:val="28"/>
        </w:rPr>
        <w:t>предоставления муниципальной услуги, в том числе с использованием информационно - телекоммуникационных технологий.</w:t>
      </w:r>
    </w:p>
    <w:p w:rsidR="00FD4300" w:rsidRDefault="00C60D6B">
      <w:pPr>
        <w:rPr>
          <w:color w:val="000000"/>
          <w:sz w:val="28"/>
          <w:szCs w:val="28"/>
        </w:rPr>
      </w:pPr>
      <w:bookmarkStart w:id="47" w:name="sub_32151"/>
      <w:r>
        <w:rPr>
          <w:color w:val="000000"/>
          <w:sz w:val="28"/>
          <w:szCs w:val="28"/>
        </w:rPr>
        <w:t>2.13.2. Иными показателями качества и доступности предоставления муниципальной услуги являются:</w:t>
      </w:r>
      <w:bookmarkEnd w:id="47"/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расположенность помещений уполномоченного орг</w:t>
      </w:r>
      <w:r>
        <w:rPr>
          <w:color w:val="000000"/>
          <w:sz w:val="28"/>
          <w:szCs w:val="28"/>
        </w:rPr>
        <w:t>ана, предназначенных для предоставления муниципальной услуги, в зоне доступности к основным транспортным магистралям;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</w:t>
      </w:r>
      <w:r>
        <w:rPr>
          <w:color w:val="000000"/>
          <w:sz w:val="28"/>
          <w:szCs w:val="28"/>
        </w:rPr>
        <w:t>сть выбора способа получения информации);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возможность выбора заявителем форм обращения за получением муниципальной услуги;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своевремен</w:t>
      </w:r>
      <w:r>
        <w:rPr>
          <w:color w:val="000000"/>
          <w:sz w:val="28"/>
          <w:szCs w:val="28"/>
        </w:rPr>
        <w:t>ность предоставления муниципальной услуги в соответствии со стандартом ее предоставления;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</w:t>
      </w:r>
      <w:r>
        <w:rPr>
          <w:color w:val="000000"/>
          <w:sz w:val="28"/>
          <w:szCs w:val="28"/>
        </w:rPr>
        <w:t>ормации о ходе предоставления муниципальной услуги;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</w:t>
      </w:r>
      <w:r>
        <w:rPr>
          <w:color w:val="000000"/>
          <w:sz w:val="28"/>
          <w:szCs w:val="28"/>
        </w:rPr>
        <w:t>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</w:t>
      </w:r>
      <w:r>
        <w:rPr>
          <w:color w:val="000000"/>
          <w:sz w:val="28"/>
          <w:szCs w:val="28"/>
        </w:rPr>
        <w:t>ного органа, в которых осуществляется прием заявлений и документов от заявителей.</w:t>
      </w:r>
    </w:p>
    <w:p w:rsidR="00FD4300" w:rsidRDefault="00C60D6B">
      <w:pPr>
        <w:rPr>
          <w:color w:val="000000"/>
          <w:sz w:val="28"/>
          <w:szCs w:val="28"/>
        </w:rPr>
      </w:pPr>
      <w:bookmarkStart w:id="48" w:name="sub_32153"/>
      <w:r>
        <w:rPr>
          <w:color w:val="000000"/>
          <w:sz w:val="28"/>
          <w:szCs w:val="28"/>
        </w:rPr>
        <w:t>2.13.4.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  <w:bookmarkEnd w:id="48"/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и</w:t>
      </w:r>
      <w:r>
        <w:rPr>
          <w:color w:val="000000"/>
          <w:sz w:val="28"/>
          <w:szCs w:val="28"/>
        </w:rPr>
        <w:t>нформации по вопросам предоставления муниципальной услуги;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подачи заявления и документов;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информации о ходе предоставления муниципальной услуги;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результата предоставления муниципальной услуги.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взаимодействи</w:t>
      </w:r>
      <w:r>
        <w:rPr>
          <w:color w:val="000000"/>
          <w:sz w:val="28"/>
          <w:szCs w:val="28"/>
        </w:rPr>
        <w:t>я заявителя со специалистом уполномоченного органа не может превышать 15 минут.</w:t>
      </w:r>
    </w:p>
    <w:p w:rsidR="00FD4300" w:rsidRDefault="00C60D6B">
      <w:pPr>
        <w:rPr>
          <w:color w:val="000000"/>
          <w:sz w:val="28"/>
          <w:szCs w:val="28"/>
        </w:rPr>
      </w:pPr>
      <w:bookmarkStart w:id="49" w:name="sub_32154"/>
      <w:r>
        <w:rPr>
          <w:color w:val="000000"/>
          <w:sz w:val="28"/>
          <w:szCs w:val="28"/>
        </w:rPr>
        <w:t>2.13.4.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  <w:bookmarkEnd w:id="49"/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Уполномоченный орган обеспеч</w:t>
      </w:r>
      <w:r>
        <w:rPr>
          <w:color w:val="000000"/>
          <w:sz w:val="28"/>
          <w:szCs w:val="28"/>
        </w:rPr>
        <w:t>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rPr>
          <w:sz w:val="28"/>
          <w:szCs w:val="28"/>
        </w:rPr>
      </w:pPr>
      <w:bookmarkStart w:id="50" w:name="sub_2216"/>
      <w:bookmarkEnd w:id="50"/>
      <w:r>
        <w:rPr>
          <w:sz w:val="28"/>
          <w:szCs w:val="28"/>
        </w:rPr>
        <w:lastRenderedPageBreak/>
        <w:t>2.14.1. Заявитель предоставляет документы в орган, осуществля</w:t>
      </w:r>
      <w:r>
        <w:rPr>
          <w:sz w:val="28"/>
          <w:szCs w:val="28"/>
        </w:rPr>
        <w:t>ющий перевод помещения,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FD4300" w:rsidRDefault="00C60D6B">
      <w:pPr>
        <w:rPr>
          <w:sz w:val="28"/>
          <w:szCs w:val="28"/>
        </w:rPr>
      </w:pPr>
      <w:bookmarkStart w:id="51" w:name="sub_22161"/>
      <w:bookmarkStart w:id="52" w:name="sub_22162"/>
      <w:bookmarkEnd w:id="51"/>
      <w:r>
        <w:rPr>
          <w:sz w:val="28"/>
          <w:szCs w:val="28"/>
        </w:rPr>
        <w:t>2.14.2. Заявитель вправе обратиться</w:t>
      </w:r>
      <w:r>
        <w:rPr>
          <w:sz w:val="28"/>
          <w:szCs w:val="28"/>
        </w:rPr>
        <w:t xml:space="preserve"> за предоставлением муниципальной услуги и подать документы, указанные в </w:t>
      </w:r>
      <w:hyperlink r:id="rId38" w:anchor="sub_2261" w:history="1">
        <w:r>
          <w:rPr>
            <w:rStyle w:val="ad"/>
            <w:sz w:val="28"/>
            <w:szCs w:val="28"/>
          </w:rPr>
          <w:t>пункте 2.6.1</w:t>
        </w:r>
      </w:hyperlink>
      <w:r>
        <w:rPr>
          <w:sz w:val="28"/>
          <w:szCs w:val="28"/>
        </w:rPr>
        <w:t xml:space="preserve"> настоящего административного регламента в электронной форме через </w:t>
      </w:r>
      <w:hyperlink r:id="rId39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>с использованием электронных документов, подписанных электронно</w:t>
      </w:r>
      <w:r>
        <w:rPr>
          <w:sz w:val="28"/>
          <w:szCs w:val="28"/>
        </w:rPr>
        <w:t xml:space="preserve">й подписью в соответствии с требованиями </w:t>
      </w:r>
      <w:hyperlink r:id="rId40">
        <w:r>
          <w:rPr>
            <w:rStyle w:val="ad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06.04.2011 N 63-ФЗ "Об электронной подписи".</w:t>
      </w:r>
      <w:bookmarkEnd w:id="52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</w:t>
      </w:r>
      <w:hyperlink r:id="rId41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>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Обращение за услугой через </w:t>
      </w:r>
      <w:hyperlink r:id="rId42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>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</w:t>
      </w:r>
      <w:r>
        <w:rPr>
          <w:sz w:val="28"/>
          <w:szCs w:val="28"/>
        </w:rPr>
        <w:t>щим административным регламентом) (далее - запрос).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</w:t>
      </w:r>
      <w:hyperlink r:id="rId43">
        <w:r>
          <w:rPr>
            <w:rStyle w:val="ad"/>
            <w:sz w:val="28"/>
            <w:szCs w:val="28"/>
          </w:rPr>
          <w:t>электронной подписи</w:t>
        </w:r>
      </w:hyperlink>
      <w:r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FD4300" w:rsidRDefault="00C60D6B">
      <w:pPr>
        <w:rPr>
          <w:sz w:val="28"/>
          <w:szCs w:val="28"/>
        </w:rPr>
      </w:pPr>
      <w:bookmarkStart w:id="53" w:name="sub_22163"/>
      <w:r>
        <w:rPr>
          <w:sz w:val="28"/>
          <w:szCs w:val="28"/>
        </w:rPr>
        <w:t xml:space="preserve">2.16.3. При предоставлении муниципальной услуги в электронной форме посредством </w:t>
      </w:r>
      <w:hyperlink r:id="rId44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>заявителю обеспечивается:</w:t>
      </w:r>
      <w:bookmarkEnd w:id="53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- запись на прием в уполномоченный орган для подачи заявления и документов;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sz w:val="28"/>
          <w:szCs w:val="28"/>
        </w:rPr>
        <w:t xml:space="preserve"> запроса;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- прием и регистрация уполномоченным органом запроса и документов;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- получение результата предоставления муниципальной услуги;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- получение сведений о ходе выполнения запроса.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запроса используется простая </w:t>
      </w:r>
      <w:hyperlink r:id="rId45">
        <w:r>
          <w:rPr>
            <w:rStyle w:val="ad"/>
            <w:sz w:val="28"/>
            <w:szCs w:val="28"/>
          </w:rPr>
          <w:t>электронная подпись</w:t>
        </w:r>
      </w:hyperlink>
      <w:r>
        <w:rPr>
          <w:sz w:val="28"/>
          <w:szCs w:val="28"/>
        </w:rPr>
        <w:t>, при условии, что личность заявителя установлена при активации учетной записи.</w:t>
      </w:r>
      <w:bookmarkStart w:id="54" w:name="sub_2029"/>
      <w:bookmarkEnd w:id="54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2.14.4. Услуги, которые являются необходимыми и обязательными для предоставления муниципальной услуги:</w:t>
      </w:r>
    </w:p>
    <w:p w:rsidR="00FD4300" w:rsidRDefault="00C60D6B">
      <w:pPr>
        <w:rPr>
          <w:sz w:val="28"/>
          <w:szCs w:val="28"/>
        </w:rPr>
      </w:pPr>
      <w:bookmarkStart w:id="55" w:name="sub_202901"/>
      <w:r>
        <w:rPr>
          <w:sz w:val="28"/>
          <w:szCs w:val="28"/>
        </w:rPr>
        <w:t>1</w:t>
      </w:r>
      <w:r>
        <w:rPr>
          <w:sz w:val="28"/>
          <w:szCs w:val="28"/>
        </w:rPr>
        <w:t>)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  <w:bookmarkEnd w:id="55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2) оформле</w:t>
      </w:r>
      <w:r>
        <w:rPr>
          <w:sz w:val="28"/>
          <w:szCs w:val="28"/>
        </w:rPr>
        <w:t>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pStyle w:val="1"/>
        <w:rPr>
          <w:color w:val="000000"/>
        </w:rPr>
      </w:pPr>
      <w:r>
        <w:rPr>
          <w:color w:val="000000"/>
        </w:rPr>
        <w:t xml:space="preserve">3. Состав, последовательность, сроки и результат выполнения административных процедур </w:t>
      </w:r>
    </w:p>
    <w:p w:rsidR="00FD4300" w:rsidRDefault="00C60D6B">
      <w:pPr>
        <w:pStyle w:val="1"/>
        <w:rPr>
          <w:color w:val="000000"/>
        </w:rPr>
      </w:pPr>
      <w:r>
        <w:rPr>
          <w:color w:val="000000"/>
        </w:rPr>
        <w:t>3.1. Перечень вариантов п</w:t>
      </w:r>
      <w:r>
        <w:rPr>
          <w:color w:val="000000"/>
        </w:rPr>
        <w:t>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</w:t>
      </w:r>
      <w:r>
        <w:rPr>
          <w:color w:val="000000"/>
        </w:rPr>
        <w:t>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</w:t>
      </w:r>
      <w:r>
        <w:rPr>
          <w:color w:val="000000"/>
        </w:rPr>
        <w:t>ьной услуги без рассмотрения (при необходимости)</w:t>
      </w:r>
    </w:p>
    <w:p w:rsidR="00FD4300" w:rsidRDefault="00FD4300">
      <w:pPr>
        <w:rPr>
          <w:sz w:val="28"/>
          <w:szCs w:val="28"/>
        </w:rPr>
      </w:pPr>
      <w:bookmarkStart w:id="56" w:name="sub_3003"/>
      <w:bookmarkEnd w:id="56"/>
    </w:p>
    <w:p w:rsidR="00FD4300" w:rsidRDefault="00C60D6B">
      <w:pPr>
        <w:rPr>
          <w:color w:val="000000"/>
          <w:sz w:val="28"/>
          <w:szCs w:val="28"/>
        </w:rPr>
      </w:pPr>
      <w:bookmarkStart w:id="57" w:name="sub_30031"/>
      <w:r>
        <w:rPr>
          <w:color w:val="000000"/>
          <w:sz w:val="28"/>
          <w:szCs w:val="28"/>
        </w:rPr>
        <w:t>3.1.1. Исчерпывающий перечень административных процедур</w:t>
      </w:r>
      <w:bookmarkEnd w:id="57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межведомственных запросов в органы</w:t>
      </w:r>
      <w:r>
        <w:rPr>
          <w:sz w:val="28"/>
          <w:szCs w:val="28"/>
        </w:rPr>
        <w:t xml:space="preserve"> (организации), участвующие в предоставлении муниципальной услуги (при необходимости);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</w:t>
      </w:r>
      <w:r>
        <w:rPr>
          <w:sz w:val="28"/>
          <w:szCs w:val="28"/>
        </w:rPr>
        <w:t>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4) принятие решения о переводе или об отказе в переводе жилого помещения в нежилое или нежилого помещения в жилое помещение;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5) выдача (направление) документов по результатам предоставления муниципальной услуги.</w:t>
      </w:r>
    </w:p>
    <w:p w:rsidR="00FD4300" w:rsidRDefault="00C60D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предоставления муниципальной ус</w:t>
      </w:r>
      <w:r>
        <w:rPr>
          <w:color w:val="000000"/>
          <w:sz w:val="28"/>
          <w:szCs w:val="28"/>
        </w:rPr>
        <w:t xml:space="preserve">луги представлена в </w:t>
      </w:r>
      <w:hyperlink r:id="rId46" w:anchor="sub_31000" w:history="1">
        <w:r>
          <w:rPr>
            <w:rStyle w:val="ad"/>
            <w:color w:val="000000"/>
            <w:sz w:val="28"/>
            <w:szCs w:val="28"/>
          </w:rPr>
          <w:t>Приложении № 1</w:t>
        </w:r>
      </w:hyperlink>
      <w:r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3.1.1.1.1. Варианты предоставления муниципальной услуги «Исправление допущенных опечаток и ошибок в выданных в результате предоставления муниципальной услуги документах» и «Выдача дубликата документа, выданного п</w:t>
      </w:r>
      <w:r>
        <w:rPr>
          <w:sz w:val="28"/>
          <w:szCs w:val="28"/>
        </w:rPr>
        <w:t>о результатам предоставления муниципальной услуги» не предусматриваются.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3.1.1.2. Порядок оставления запроса заявителя о предоставлении муниципальной услуги без рассмотрения не предусмотрен.</w:t>
      </w:r>
    </w:p>
    <w:p w:rsidR="00FD4300" w:rsidRDefault="00C60D6B">
      <w:pPr>
        <w:pStyle w:val="aff6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3.1.1.3. Предоставление муниципальной услуги включает в себя выпо</w:t>
      </w:r>
      <w:r>
        <w:rPr>
          <w:sz w:val="28"/>
          <w:szCs w:val="28"/>
        </w:rPr>
        <w:t>лнение следующих административных процедур:</w:t>
      </w:r>
    </w:p>
    <w:p w:rsidR="00FD4300" w:rsidRDefault="00C60D6B">
      <w:pPr>
        <w:pStyle w:val="aff6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FD4300" w:rsidRDefault="00C60D6B">
      <w:pPr>
        <w:pStyle w:val="aff6"/>
        <w:ind w:left="0" w:firstLine="720"/>
        <w:rPr>
          <w:sz w:val="28"/>
          <w:szCs w:val="28"/>
        </w:rPr>
      </w:pPr>
      <w:r>
        <w:rPr>
          <w:sz w:val="28"/>
          <w:szCs w:val="28"/>
        </w:rPr>
        <w:t>2) регистрация заявления;</w:t>
      </w:r>
    </w:p>
    <w:p w:rsidR="00FD4300" w:rsidRDefault="00C60D6B">
      <w:pPr>
        <w:pStyle w:val="aff6"/>
        <w:ind w:left="0" w:firstLine="720"/>
        <w:rPr>
          <w:sz w:val="28"/>
          <w:szCs w:val="28"/>
        </w:rPr>
      </w:pPr>
      <w:r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FD4300" w:rsidRDefault="00C60D6B">
      <w:pPr>
        <w:pStyle w:val="aff6"/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4) получение сведений посредством</w:t>
      </w:r>
      <w:r>
        <w:rPr>
          <w:sz w:val="28"/>
          <w:szCs w:val="28"/>
        </w:rPr>
        <w:tab/>
        <w:t xml:space="preserve">единой </w:t>
      </w:r>
      <w:r>
        <w:rPr>
          <w:sz w:val="28"/>
          <w:szCs w:val="28"/>
        </w:rPr>
        <w:t>системы межведомственного электронного взаимодействия (далее — СМЭВ);</w:t>
      </w:r>
    </w:p>
    <w:p w:rsidR="00FD4300" w:rsidRDefault="00C60D6B">
      <w:pPr>
        <w:pStyle w:val="aff6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FD4300" w:rsidRDefault="00C60D6B">
      <w:pPr>
        <w:pStyle w:val="aff6"/>
        <w:ind w:left="0" w:firstLine="720"/>
        <w:rPr>
          <w:sz w:val="28"/>
          <w:szCs w:val="28"/>
        </w:rPr>
      </w:pPr>
      <w:r>
        <w:rPr>
          <w:sz w:val="28"/>
          <w:szCs w:val="28"/>
        </w:rPr>
        <w:t>6) принятие решения по результатам оказания Услуги;</w:t>
      </w:r>
    </w:p>
    <w:p w:rsidR="00FD4300" w:rsidRDefault="00C60D6B">
      <w:pPr>
        <w:pStyle w:val="aff6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7) внесение результата оказания Услуги в государственный адресный </w:t>
      </w:r>
      <w:r>
        <w:rPr>
          <w:sz w:val="28"/>
          <w:szCs w:val="28"/>
        </w:rPr>
        <w:t>реестр, ведение которого осуществляется в электронном виде;</w:t>
      </w:r>
    </w:p>
    <w:p w:rsidR="00FD4300" w:rsidRDefault="00C60D6B">
      <w:pPr>
        <w:pStyle w:val="aff6"/>
        <w:ind w:left="0" w:firstLine="720"/>
        <w:rPr>
          <w:sz w:val="28"/>
          <w:szCs w:val="28"/>
        </w:rPr>
      </w:pPr>
      <w:r>
        <w:rPr>
          <w:sz w:val="28"/>
          <w:szCs w:val="28"/>
        </w:rPr>
        <w:t>8) выдача результата оказания Услуги.</w:t>
      </w:r>
    </w:p>
    <w:p w:rsidR="00FD4300" w:rsidRDefault="00C60D6B">
      <w:pPr>
        <w:pStyle w:val="aff6"/>
        <w:tabs>
          <w:tab w:val="left" w:pos="1417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3.1.1.4. Административные процедуры (действия), выполняемые МФЦ, описываются                      в соглашении о взаимодействии между органом местного самоупр</w:t>
      </w:r>
      <w:r>
        <w:rPr>
          <w:sz w:val="28"/>
          <w:szCs w:val="28"/>
        </w:rPr>
        <w:t>авления и МФЦ (при наличии).</w:t>
      </w:r>
    </w:p>
    <w:p w:rsidR="00FD4300" w:rsidRDefault="00C60D6B">
      <w:pPr>
        <w:rPr>
          <w:i/>
          <w:sz w:val="28"/>
          <w:szCs w:val="28"/>
        </w:rPr>
      </w:pPr>
      <w:r>
        <w:rPr>
          <w:sz w:val="28"/>
          <w:szCs w:val="28"/>
        </w:rPr>
        <w:t>3.1.1.5.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 В случае использования Портала заявителю предлагается вариант услуги, подобранн</w:t>
      </w:r>
      <w:r>
        <w:rPr>
          <w:sz w:val="28"/>
          <w:szCs w:val="28"/>
        </w:rPr>
        <w:t>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FD4300" w:rsidRDefault="00C60D6B">
      <w:pPr>
        <w:tabs>
          <w:tab w:val="left" w:pos="1417"/>
        </w:tabs>
        <w:rPr>
          <w:i/>
          <w:sz w:val="28"/>
          <w:szCs w:val="28"/>
        </w:rPr>
      </w:pPr>
      <w:bookmarkStart w:id="58" w:name="sub_2031"/>
      <w:r>
        <w:rPr>
          <w:sz w:val="28"/>
          <w:szCs w:val="28"/>
        </w:rPr>
        <w:t>Формирование запроса осуществляется посредством заполнения электронной формы зая</w:t>
      </w:r>
      <w:r>
        <w:rPr>
          <w:sz w:val="28"/>
          <w:szCs w:val="28"/>
        </w:rPr>
        <w:t>вления на Портале без необходимости дополнительной подачи в иной форме</w:t>
      </w:r>
      <w:bookmarkEnd w:id="58"/>
    </w:p>
    <w:p w:rsidR="00FD4300" w:rsidRDefault="00FD4300">
      <w:pPr>
        <w:rPr>
          <w:color w:val="000000"/>
          <w:sz w:val="28"/>
          <w:szCs w:val="28"/>
        </w:rPr>
      </w:pPr>
    </w:p>
    <w:p w:rsidR="00FD4300" w:rsidRDefault="00FD4300">
      <w:pPr>
        <w:rPr>
          <w:color w:val="000000"/>
          <w:sz w:val="28"/>
          <w:szCs w:val="28"/>
        </w:rPr>
      </w:pPr>
    </w:p>
    <w:p w:rsidR="00FD4300" w:rsidRDefault="00FD4300">
      <w:pPr>
        <w:rPr>
          <w:color w:val="000000"/>
          <w:sz w:val="28"/>
          <w:szCs w:val="28"/>
        </w:rPr>
      </w:pPr>
    </w:p>
    <w:p w:rsidR="00FD4300" w:rsidRDefault="00C60D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3.1.2. Прием и регистрация заявления и документов на предоставление муниципальной услуги.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3.1.2.1. Прием и регистрация заявления и документов на предоставление муниципальной услуги.</w:t>
      </w:r>
    </w:p>
    <w:p w:rsidR="00FD4300" w:rsidRDefault="00C60D6B">
      <w:pPr>
        <w:rPr>
          <w:sz w:val="28"/>
          <w:szCs w:val="28"/>
        </w:rPr>
      </w:pPr>
      <w:bookmarkStart w:id="59" w:name="sub_2311"/>
      <w:bookmarkEnd w:id="59"/>
      <w:r>
        <w:rPr>
          <w:sz w:val="28"/>
          <w:szCs w:val="28"/>
        </w:rPr>
        <w:t>3.1.2.2. 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ЕПГУ либо через МФЦ.</w:t>
      </w:r>
    </w:p>
    <w:p w:rsidR="00FD4300" w:rsidRDefault="00C60D6B">
      <w:pPr>
        <w:rPr>
          <w:sz w:val="28"/>
          <w:szCs w:val="28"/>
        </w:rPr>
      </w:pPr>
      <w:bookmarkStart w:id="60" w:name="sub_23111"/>
      <w:bookmarkStart w:id="61" w:name="sub_23112"/>
      <w:bookmarkEnd w:id="60"/>
      <w:r>
        <w:rPr>
          <w:sz w:val="28"/>
          <w:szCs w:val="28"/>
        </w:rPr>
        <w:t>3.1.1.3. При личном обращении за</w:t>
      </w:r>
      <w:r>
        <w:rPr>
          <w:sz w:val="28"/>
          <w:szCs w:val="28"/>
        </w:rPr>
        <w:t>явителя в уполномоченный орган специалист уполномоченного органа, ответственный за прием и выдачу документов:</w:t>
      </w:r>
      <w:bookmarkEnd w:id="61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</w:t>
      </w:r>
      <w:r>
        <w:rPr>
          <w:sz w:val="28"/>
          <w:szCs w:val="28"/>
        </w:rPr>
        <w:t>ряющих его личность и полномочия (в случае обращения представителя);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переустройства и (и</w:t>
      </w:r>
      <w:r>
        <w:rPr>
          <w:sz w:val="28"/>
          <w:szCs w:val="28"/>
        </w:rPr>
        <w:t xml:space="preserve">ли) </w:t>
      </w:r>
      <w:r>
        <w:rPr>
          <w:sz w:val="28"/>
          <w:szCs w:val="28"/>
        </w:rPr>
        <w:lastRenderedPageBreak/>
        <w:t>перепланировки помещения в многоквартирном доме и приложенных к нему документах.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1) текст в заявлении о перев</w:t>
      </w:r>
      <w:r>
        <w:rPr>
          <w:sz w:val="28"/>
          <w:szCs w:val="28"/>
        </w:rPr>
        <w:t>оде помещения поддается прочтению;</w:t>
      </w:r>
    </w:p>
    <w:p w:rsidR="00FD4300" w:rsidRDefault="00C60D6B">
      <w:pPr>
        <w:rPr>
          <w:sz w:val="28"/>
          <w:szCs w:val="28"/>
        </w:rPr>
      </w:pPr>
      <w:bookmarkStart w:id="62" w:name="sub_2311201"/>
      <w:bookmarkEnd w:id="62"/>
      <w:r>
        <w:rPr>
          <w:sz w:val="28"/>
          <w:szCs w:val="28"/>
        </w:rPr>
        <w:t>2) в заявлении о переводе помещения указаны фамилия, имя, отчество (последнее - при наличии) физического лица либо наименование юридического лица;</w:t>
      </w:r>
    </w:p>
    <w:p w:rsidR="00FD4300" w:rsidRDefault="00C60D6B">
      <w:pPr>
        <w:rPr>
          <w:sz w:val="28"/>
          <w:szCs w:val="28"/>
        </w:rPr>
      </w:pPr>
      <w:bookmarkStart w:id="63" w:name="sub_2311202"/>
      <w:bookmarkEnd w:id="63"/>
      <w:r>
        <w:rPr>
          <w:sz w:val="28"/>
          <w:szCs w:val="28"/>
        </w:rPr>
        <w:t xml:space="preserve">3) заявление о переводе помещения подписано заявителем или уполномоченный </w:t>
      </w:r>
      <w:r>
        <w:rPr>
          <w:sz w:val="28"/>
          <w:szCs w:val="28"/>
        </w:rPr>
        <w:t>представитель;</w:t>
      </w:r>
    </w:p>
    <w:p w:rsidR="00FD4300" w:rsidRDefault="00C60D6B">
      <w:pPr>
        <w:rPr>
          <w:sz w:val="28"/>
          <w:szCs w:val="28"/>
        </w:rPr>
      </w:pPr>
      <w:bookmarkStart w:id="64" w:name="sub_2311203"/>
      <w:bookmarkStart w:id="65" w:name="sub_2311204"/>
      <w:bookmarkEnd w:id="64"/>
      <w:r>
        <w:rPr>
          <w:sz w:val="28"/>
          <w:szCs w:val="28"/>
        </w:rPr>
        <w:t>4) прилагаются документы, необходимые для предоставления муниципальной услуги.</w:t>
      </w:r>
      <w:bookmarkEnd w:id="65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</w:t>
      </w:r>
      <w:r>
        <w:rPr>
          <w:sz w:val="28"/>
          <w:szCs w:val="28"/>
        </w:rPr>
        <w:t>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заявитель настаивает на принятии документов - принимает </w:t>
      </w:r>
      <w:r>
        <w:rPr>
          <w:sz w:val="28"/>
          <w:szCs w:val="28"/>
        </w:rPr>
        <w:t>представленные заявителем документы.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</w:t>
      </w:r>
      <w:r>
        <w:rPr>
          <w:sz w:val="28"/>
          <w:szCs w:val="28"/>
        </w:rPr>
        <w:t>регламентом.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</w:t>
      </w:r>
      <w:r>
        <w:rPr>
          <w:sz w:val="28"/>
          <w:szCs w:val="28"/>
        </w:rPr>
        <w:t>с указанием перечня документов, которые будут получены по межведомственным запросам.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</w:t>
      </w:r>
      <w:r>
        <w:rPr>
          <w:sz w:val="28"/>
          <w:szCs w:val="28"/>
        </w:rPr>
        <w:t>момента поступления заявления.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Критерий принятия решения: поступление заявления о переводе помещения и приложенных к нему документов.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прием и регистрация заявления о переводе помещения и приложенных к нему до</w:t>
      </w:r>
      <w:r>
        <w:rPr>
          <w:sz w:val="28"/>
          <w:szCs w:val="28"/>
        </w:rPr>
        <w:t>кументов.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</w:t>
      </w:r>
      <w:r>
        <w:rPr>
          <w:sz w:val="28"/>
          <w:szCs w:val="28"/>
        </w:rPr>
        <w:t>цу для рассмотрения и назначения ответственного исполнителя.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ind w:right="4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Описание административной процедуры профилирования заявителя</w:t>
      </w:r>
    </w:p>
    <w:p w:rsidR="00FD4300" w:rsidRDefault="00FD4300">
      <w:pPr>
        <w:ind w:right="445"/>
        <w:rPr>
          <w:sz w:val="28"/>
          <w:szCs w:val="28"/>
        </w:rPr>
      </w:pPr>
    </w:p>
    <w:p w:rsidR="00FD4300" w:rsidRDefault="00C60D6B">
      <w:pPr>
        <w:ind w:right="445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3.2.1. Описание административной процедуры профилирования заявителя определяется                               в соответствии с</w:t>
      </w:r>
      <w:r>
        <w:rPr>
          <w:sz w:val="28"/>
          <w:szCs w:val="28"/>
        </w:rPr>
        <w:t xml:space="preserve"> вариантом предоставления муниципальной услуги.</w:t>
      </w:r>
    </w:p>
    <w:p w:rsidR="00FD4300" w:rsidRDefault="00C60D6B">
      <w:pPr>
        <w:ind w:right="445" w:firstLine="426"/>
        <w:rPr>
          <w:sz w:val="28"/>
          <w:szCs w:val="28"/>
        </w:rPr>
      </w:pPr>
      <w:r>
        <w:rPr>
          <w:sz w:val="28"/>
          <w:szCs w:val="28"/>
        </w:rPr>
        <w:t>В случае использования Портала заявителю предлагается вариант услуги, подобранный                       под заявителя, с перечнем необходимых документов, сроками предоставления услуги и результатом. Для этого</w:t>
      </w:r>
      <w:r>
        <w:rPr>
          <w:sz w:val="28"/>
          <w:szCs w:val="28"/>
        </w:rPr>
        <w:t xml:space="preserve"> заявитель должен заполнить все разделы личного кабинета на Портале.</w:t>
      </w:r>
    </w:p>
    <w:p w:rsidR="00FD4300" w:rsidRDefault="00C60D6B">
      <w:pPr>
        <w:ind w:right="445" w:firstLine="426"/>
        <w:rPr>
          <w:sz w:val="28"/>
          <w:szCs w:val="28"/>
        </w:rPr>
      </w:pPr>
      <w:r>
        <w:rPr>
          <w:sz w:val="28"/>
          <w:szCs w:val="28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FD4300" w:rsidRDefault="00FD4300">
      <w:pPr>
        <w:ind w:right="445" w:firstLine="426"/>
        <w:rPr>
          <w:sz w:val="28"/>
          <w:szCs w:val="28"/>
        </w:rPr>
      </w:pPr>
    </w:p>
    <w:p w:rsidR="00FD4300" w:rsidRDefault="00C60D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3.3. Подразделы, содержащие описан</w:t>
      </w:r>
      <w:r>
        <w:rPr>
          <w:b/>
          <w:color w:val="000000"/>
          <w:sz w:val="28"/>
          <w:szCs w:val="28"/>
        </w:rPr>
        <w:t xml:space="preserve">ие вариантов предоставления </w:t>
      </w:r>
    </w:p>
    <w:p w:rsidR="00FD4300" w:rsidRDefault="00C60D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услуги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rPr>
          <w:sz w:val="28"/>
          <w:szCs w:val="28"/>
        </w:rPr>
      </w:pPr>
      <w:bookmarkStart w:id="66" w:name="sub_23113"/>
      <w:r>
        <w:rPr>
          <w:sz w:val="28"/>
          <w:szCs w:val="28"/>
        </w:rPr>
        <w:t xml:space="preserve">3.3.1. Прием и регистрация заявления и документов на предоставление муниципальной услуги в форме электронных документов через </w:t>
      </w:r>
      <w:hyperlink r:id="rId47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>.</w:t>
      </w:r>
      <w:bookmarkEnd w:id="66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заявления о переводе помещения в электронной форме (при наличии технической возможности) заявителю необходимо заполнить на </w:t>
      </w:r>
      <w:hyperlink r:id="rId48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 xml:space="preserve"> электронную форму запроса н</w:t>
      </w:r>
      <w:r>
        <w:rPr>
          <w:sz w:val="28"/>
          <w:szCs w:val="28"/>
        </w:rPr>
        <w:t>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hyperlink r:id="rId49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 xml:space="preserve"> размещается образец запо</w:t>
      </w:r>
      <w:r>
        <w:rPr>
          <w:sz w:val="28"/>
          <w:szCs w:val="28"/>
        </w:rPr>
        <w:t>лнения электронной формы заявления (запроса).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</w:t>
      </w:r>
      <w:r>
        <w:rPr>
          <w:sz w:val="28"/>
          <w:szCs w:val="28"/>
        </w:rPr>
        <w:t>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выдачу документов, при поступлени</w:t>
      </w:r>
      <w:r>
        <w:rPr>
          <w:sz w:val="28"/>
          <w:szCs w:val="28"/>
        </w:rPr>
        <w:t>и заявления и документов в электронном виде: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регистрирует документы в системе электронного документооборота уполномоченного органа, в журнале регистрации, в</w:t>
      </w:r>
      <w:r>
        <w:rPr>
          <w:sz w:val="28"/>
          <w:szCs w:val="28"/>
        </w:rPr>
        <w:t xml:space="preserve"> случае отсутствия системы электронного документооборота;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формирует и направляет заявителю электронное уведомление через </w:t>
      </w:r>
      <w:hyperlink r:id="rId50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 xml:space="preserve">о получении и регистрации от заявителя заявления </w:t>
      </w:r>
      <w:r>
        <w:rPr>
          <w:sz w:val="28"/>
          <w:szCs w:val="28"/>
        </w:rPr>
        <w:t>(запроса) и копий документов, в случае отсутствия технической возможности автоматического уведомления заявителя через ЕПГУ;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</w:t>
      </w:r>
      <w:r>
        <w:rPr>
          <w:sz w:val="28"/>
          <w:szCs w:val="28"/>
        </w:rPr>
        <w:t>ителя.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Критерий принятия</w:t>
      </w:r>
      <w:r>
        <w:rPr>
          <w:sz w:val="28"/>
          <w:szCs w:val="28"/>
        </w:rPr>
        <w:t xml:space="preserve"> решения: поступление заявления о переводе помещения и приложенных к нему документов.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прием, регистрация заявления о переводе помещения и приложенных к нему документов.</w:t>
      </w:r>
    </w:p>
    <w:p w:rsidR="00FD4300" w:rsidRDefault="00C60D6B">
      <w:pPr>
        <w:rPr>
          <w:sz w:val="28"/>
          <w:szCs w:val="28"/>
        </w:rPr>
      </w:pPr>
      <w:bookmarkStart w:id="67" w:name="sub_23114"/>
      <w:r>
        <w:rPr>
          <w:sz w:val="28"/>
          <w:szCs w:val="28"/>
        </w:rPr>
        <w:t>3.3.2. При направлении заявителем заявл</w:t>
      </w:r>
      <w:r>
        <w:rPr>
          <w:sz w:val="28"/>
          <w:szCs w:val="28"/>
        </w:rPr>
        <w:t>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  <w:bookmarkEnd w:id="67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</w:t>
      </w:r>
      <w:r>
        <w:rPr>
          <w:sz w:val="28"/>
          <w:szCs w:val="28"/>
        </w:rPr>
        <w:t>организацию почтовой связи невскрытыми;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проверяет, что заявление написано разборчиво, фамилии, имена, отчества (при наличии), </w:t>
      </w:r>
      <w:r>
        <w:rPr>
          <w:sz w:val="28"/>
          <w:szCs w:val="28"/>
        </w:rPr>
        <w:t>наименование, адрес места жительства, адрес местонахождения, написаны полностью;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</w:t>
      </w:r>
      <w:r>
        <w:rPr>
          <w:sz w:val="28"/>
          <w:szCs w:val="28"/>
        </w:rPr>
        <w:t>онодательством порядке;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административной </w:t>
      </w:r>
      <w:r>
        <w:rPr>
          <w:sz w:val="28"/>
          <w:szCs w:val="28"/>
        </w:rPr>
        <w:t>процедуры по приему и регистрации заявления о переводе помещения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Критерий принятия решения: поступление заявления о переводе </w:t>
      </w:r>
      <w:r>
        <w:rPr>
          <w:sz w:val="28"/>
          <w:szCs w:val="28"/>
        </w:rPr>
        <w:t>помещения и приложенных к нему документов.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Информация о приеме заявления о переводе помещения и приложенных к нему документо</w:t>
      </w:r>
      <w:r>
        <w:rPr>
          <w:sz w:val="28"/>
          <w:szCs w:val="28"/>
        </w:rPr>
        <w:t>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В день регистрации заявления о переводе помещения и приложенных к нему документов, специалист, о</w:t>
      </w:r>
      <w:r>
        <w:rPr>
          <w:sz w:val="28"/>
          <w:szCs w:val="28"/>
        </w:rPr>
        <w:t>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:rsidR="00FD4300" w:rsidRDefault="00C60D6B">
      <w:pPr>
        <w:rPr>
          <w:sz w:val="28"/>
          <w:szCs w:val="28"/>
        </w:rPr>
      </w:pPr>
      <w:bookmarkStart w:id="68" w:name="sub_2312"/>
      <w:r>
        <w:rPr>
          <w:sz w:val="28"/>
          <w:szCs w:val="28"/>
        </w:rPr>
        <w:t>3.3.3. Формирование и направление межведомственных запросов в органы (организации), участвую</w:t>
      </w:r>
      <w:r>
        <w:rPr>
          <w:sz w:val="28"/>
          <w:szCs w:val="28"/>
        </w:rPr>
        <w:t>щие в предоставлении муниципальной услуги (при необходимости).</w:t>
      </w:r>
      <w:bookmarkEnd w:id="68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r:id="rId51" w:anchor="sub_226102" w:history="1">
        <w:r>
          <w:rPr>
            <w:rStyle w:val="ad"/>
            <w:sz w:val="28"/>
            <w:szCs w:val="28"/>
          </w:rPr>
          <w:t>подпунктами 2</w:t>
        </w:r>
      </w:hyperlink>
      <w:r>
        <w:rPr>
          <w:sz w:val="28"/>
          <w:szCs w:val="28"/>
        </w:rPr>
        <w:t xml:space="preserve">, </w:t>
      </w:r>
      <w:hyperlink r:id="rId52" w:anchor="sub_226103" w:history="1">
        <w:r>
          <w:rPr>
            <w:rStyle w:val="ad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, </w:t>
      </w:r>
      <w:hyperlink r:id="rId53" w:anchor="sub_226104" w:history="1">
        <w:r>
          <w:rPr>
            <w:rStyle w:val="ad"/>
            <w:sz w:val="28"/>
            <w:szCs w:val="28"/>
          </w:rPr>
          <w:t>4 пункта 2.6.1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 при получении заявления о переводе помещения и приложенных к нему документов, поручает</w:t>
      </w:r>
      <w:r>
        <w:rPr>
          <w:sz w:val="28"/>
          <w:szCs w:val="28"/>
        </w:rPr>
        <w:t xml:space="preserve"> специалисту соответствующего отдела произвести их проверку.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В случае,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r:id="rId54" w:anchor="sub_226102" w:history="1">
        <w:r>
          <w:rPr>
            <w:rStyle w:val="ad"/>
            <w:sz w:val="28"/>
            <w:szCs w:val="28"/>
          </w:rPr>
          <w:t>подпунктами 2</w:t>
        </w:r>
      </w:hyperlink>
      <w:r>
        <w:rPr>
          <w:sz w:val="28"/>
          <w:szCs w:val="28"/>
        </w:rPr>
        <w:t xml:space="preserve">, </w:t>
      </w:r>
      <w:hyperlink r:id="rId55" w:anchor="sub_226103" w:history="1">
        <w:r>
          <w:rPr>
            <w:rStyle w:val="ad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, </w:t>
      </w:r>
      <w:hyperlink r:id="rId56" w:anchor="sub_226104" w:history="1">
        <w:r>
          <w:rPr>
            <w:rStyle w:val="ad"/>
            <w:sz w:val="28"/>
            <w:szCs w:val="28"/>
          </w:rPr>
          <w:t>4 пункта 2.6.1</w:t>
        </w:r>
      </w:hyperlink>
      <w:r>
        <w:rPr>
          <w:sz w:val="28"/>
          <w:szCs w:val="28"/>
        </w:rP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Межвед</w:t>
      </w:r>
      <w:r>
        <w:rPr>
          <w:sz w:val="28"/>
          <w:szCs w:val="28"/>
        </w:rPr>
        <w:t>омственные запросы направляются в срок, не превышающий 3 рабочих дней со дня регистрации заявления о переводе помещения и приложенных к нему документов от заявителя.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межведомственных запросов осуществляется в электронной форме с использованием </w:t>
      </w:r>
      <w:r>
        <w:rPr>
          <w:sz w:val="28"/>
          <w:szCs w:val="28"/>
        </w:rPr>
        <w:t>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Специалист соответствующего отдела, ответственный за подготовку документов, обязан принять необходимые мер</w:t>
      </w:r>
      <w:r>
        <w:rPr>
          <w:sz w:val="28"/>
          <w:szCs w:val="28"/>
        </w:rPr>
        <w:t>ы для получения ответа на межведомственные запросы в установленные сроки.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не поступления ответа на межведомственный запрос в срок установленный </w:t>
      </w:r>
      <w:hyperlink r:id="rId57" w:anchor="sub_2263" w:history="1">
        <w:r>
          <w:rPr>
            <w:rStyle w:val="ad"/>
            <w:sz w:val="28"/>
            <w:szCs w:val="28"/>
          </w:rPr>
          <w:t>пунктом 2.6.3</w:t>
        </w:r>
      </w:hyperlink>
      <w:r>
        <w:rPr>
          <w:sz w:val="28"/>
          <w:szCs w:val="28"/>
        </w:rPr>
        <w:t xml:space="preserve"> административного регламента принимаются меры в соответствии </w:t>
      </w:r>
      <w:hyperlink r:id="rId58" w:anchor="sub_203103" w:history="1">
        <w:r>
          <w:rPr>
            <w:rStyle w:val="ad"/>
            <w:sz w:val="28"/>
            <w:szCs w:val="28"/>
          </w:rPr>
          <w:t>подпунктом 3 пункта 3.1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Критерий принятия решения: непредставление до</w:t>
      </w:r>
      <w:r>
        <w:rPr>
          <w:sz w:val="28"/>
          <w:szCs w:val="28"/>
        </w:rPr>
        <w:t xml:space="preserve">кументов, предусмотренных </w:t>
      </w:r>
      <w:hyperlink r:id="rId59" w:anchor="sub_226102" w:history="1">
        <w:r>
          <w:rPr>
            <w:rStyle w:val="ad"/>
            <w:sz w:val="28"/>
            <w:szCs w:val="28"/>
          </w:rPr>
          <w:t>подпунктами 2</w:t>
        </w:r>
      </w:hyperlink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60" w:anchor="sub_226103" w:history="1">
        <w:r>
          <w:rPr>
            <w:rStyle w:val="ad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, </w:t>
      </w:r>
      <w:hyperlink r:id="rId61" w:anchor="sub_226104" w:history="1">
        <w:r>
          <w:rPr>
            <w:rStyle w:val="ad"/>
            <w:sz w:val="28"/>
            <w:szCs w:val="28"/>
          </w:rPr>
          <w:t>4 пункта 2.6.1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Результатом админист</w:t>
      </w:r>
      <w:r>
        <w:rPr>
          <w:sz w:val="28"/>
          <w:szCs w:val="28"/>
        </w:rPr>
        <w:t>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</w:t>
      </w:r>
      <w:r>
        <w:rPr>
          <w:sz w:val="28"/>
          <w:szCs w:val="28"/>
        </w:rPr>
        <w:t xml:space="preserve">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Фиксация результата выполнения администрати</w:t>
      </w:r>
      <w:r>
        <w:rPr>
          <w:sz w:val="28"/>
          <w:szCs w:val="28"/>
        </w:rPr>
        <w:t>вной процедуры не производится.</w:t>
      </w:r>
    </w:p>
    <w:p w:rsidR="00FD4300" w:rsidRDefault="00C60D6B">
      <w:pPr>
        <w:rPr>
          <w:sz w:val="28"/>
          <w:szCs w:val="28"/>
        </w:rPr>
      </w:pPr>
      <w:bookmarkStart w:id="69" w:name="sub_2313"/>
      <w:r>
        <w:rPr>
          <w:sz w:val="28"/>
          <w:szCs w:val="28"/>
        </w:rPr>
        <w:t>3.3.4. Принятие решения о переводе или об отказе в переводе жилого помещения в нежилое и нежилого помещения в жилое помещение.</w:t>
      </w:r>
      <w:bookmarkEnd w:id="69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получение уполномоченным органом докуме</w:t>
      </w:r>
      <w:r>
        <w:rPr>
          <w:sz w:val="28"/>
          <w:szCs w:val="28"/>
        </w:rPr>
        <w:t xml:space="preserve">нтов, указанных в </w:t>
      </w:r>
      <w:hyperlink r:id="rId62" w:anchor="sub_2261" w:history="1">
        <w:r>
          <w:rPr>
            <w:rStyle w:val="ad"/>
            <w:sz w:val="28"/>
            <w:szCs w:val="28"/>
          </w:rPr>
          <w:t>пункте 2.6.1</w:t>
        </w:r>
      </w:hyperlink>
      <w:r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</w:t>
      </w:r>
      <w:r>
        <w:rPr>
          <w:sz w:val="28"/>
          <w:szCs w:val="28"/>
        </w:rPr>
        <w:lastRenderedPageBreak/>
        <w:t xml:space="preserve">предоставлении муниципальной услуги, документов (их </w:t>
      </w:r>
      <w:r>
        <w:rPr>
          <w:sz w:val="28"/>
          <w:szCs w:val="28"/>
        </w:rPr>
        <w:t>копий или содержащихся в них сведений), необходимых для предоставления муниципальной услуги.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Ответственным за выполнение административной процедуры является должностное лицо уполномоченного органа.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переводе или об отказе в переводе жилого помещения в нежилое и нежилого помещения в жилое помещ</w:t>
      </w:r>
      <w:r>
        <w:rPr>
          <w:sz w:val="28"/>
          <w:szCs w:val="28"/>
        </w:rPr>
        <w:t xml:space="preserve">ение по </w:t>
      </w:r>
      <w:hyperlink r:id="rId63">
        <w:r>
          <w:rPr>
            <w:rStyle w:val="ad"/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, утвержденной </w:t>
      </w:r>
      <w:hyperlink r:id="rId64">
        <w:r>
          <w:rPr>
            <w:rStyle w:val="ad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10.08.2005 N 502 "</w:t>
      </w:r>
      <w:r>
        <w:rPr>
          <w:sz w:val="28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помещение".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При поступлении в уполномоченный орган ответа органа государственной власти, органа местного самоуправления либо подведомственной орга</w:t>
      </w:r>
      <w:r>
        <w:rPr>
          <w:sz w:val="28"/>
          <w:szCs w:val="28"/>
        </w:rPr>
        <w:t>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</w:t>
      </w:r>
      <w:r>
        <w:rPr>
          <w:sz w:val="28"/>
          <w:szCs w:val="28"/>
        </w:rPr>
        <w:t xml:space="preserve"> помещение в соответствии с </w:t>
      </w:r>
      <w:hyperlink r:id="rId65" w:anchor="sub_2261" w:history="1">
        <w:r>
          <w:rPr>
            <w:rStyle w:val="ad"/>
            <w:sz w:val="28"/>
            <w:szCs w:val="28"/>
          </w:rPr>
          <w:t>пунктом 2.6.1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</w:t>
      </w:r>
      <w:r>
        <w:rPr>
          <w:sz w:val="28"/>
          <w:szCs w:val="28"/>
        </w:rPr>
        <w:t>ставить документ и (или) информацию, необходимые для проведения перевода жилого помещения в нежилое помещение или нежилого помещения в жилое помещение в соответствии с пунктом 2.6.1 настоящего административного регламента, в течение пятнадцати рабочих дней</w:t>
      </w:r>
      <w:r>
        <w:rPr>
          <w:sz w:val="28"/>
          <w:szCs w:val="28"/>
        </w:rPr>
        <w:t xml:space="preserve"> со дня направления уведомления.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переводе жилого помещения в не</w:t>
      </w:r>
      <w:r>
        <w:rPr>
          <w:sz w:val="28"/>
          <w:szCs w:val="28"/>
        </w:rPr>
        <w:t>жилое помещение или нежилого помещения в жилое помещение.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Решение о переводе или об отказ</w:t>
      </w:r>
      <w:r>
        <w:rPr>
          <w:sz w:val="28"/>
          <w:szCs w:val="28"/>
        </w:rPr>
        <w:t>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специалисту, ответственному за прием-выдачу документов.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В случае представления</w:t>
      </w:r>
      <w:r>
        <w:rPr>
          <w:sz w:val="28"/>
          <w:szCs w:val="28"/>
        </w:rPr>
        <w:t xml:space="preserve">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административной процедуры принятия решения о переводе или об отказе </w:t>
      </w:r>
      <w:r>
        <w:rPr>
          <w:sz w:val="28"/>
          <w:szCs w:val="28"/>
        </w:rPr>
        <w:t xml:space="preserve">в переводе жилого помещения в нежилое и нежилого помещения в жилое помещение не может превышать срока пяти </w:t>
      </w:r>
      <w:r>
        <w:rPr>
          <w:sz w:val="28"/>
          <w:szCs w:val="28"/>
        </w:rPr>
        <w:lastRenderedPageBreak/>
        <w:t xml:space="preserve">дней со дня представления в уполномоченный орган документов, обязанность по представлению которых в соответствии с </w:t>
      </w:r>
      <w:hyperlink r:id="rId66" w:anchor="sub_2261" w:history="1">
        <w:r>
          <w:rPr>
            <w:rStyle w:val="ad"/>
            <w:sz w:val="28"/>
            <w:szCs w:val="28"/>
          </w:rPr>
          <w:t>пунктом 2.6.1</w:t>
        </w:r>
      </w:hyperlink>
      <w:r>
        <w:rPr>
          <w:sz w:val="28"/>
          <w:szCs w:val="28"/>
        </w:rPr>
        <w:t xml:space="preserve"> настоящего административного регламента возложена на заявителя</w:t>
      </w:r>
      <w:r>
        <w:rPr>
          <w:sz w:val="28"/>
          <w:szCs w:val="28"/>
        </w:rPr>
        <w:t>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Критерий принятия решения: наличие (отсутствие) оснований для отказа в предоставлении муниципальной услуги, предусмотренных </w:t>
      </w:r>
      <w:hyperlink r:id="rId67" w:anchor="sub_2027" w:history="1">
        <w:r>
          <w:rPr>
            <w:rStyle w:val="ad"/>
            <w:sz w:val="28"/>
            <w:szCs w:val="28"/>
          </w:rPr>
          <w:t>пунктом 2.7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 р</w:t>
      </w:r>
      <w:r>
        <w:rPr>
          <w:sz w:val="28"/>
          <w:szCs w:val="28"/>
        </w:rPr>
        <w:t>ешения о переводе или об отказе в переводе жилого помещения в нежилое и нежилого помещения в жилое помещение.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.3.5. Выдача (направление) документов по результатам предоставления муниципальной услуги.</w:t>
      </w:r>
    </w:p>
    <w:p w:rsidR="00FD4300" w:rsidRDefault="00C60D6B">
      <w:pPr>
        <w:rPr>
          <w:sz w:val="28"/>
          <w:szCs w:val="28"/>
        </w:rPr>
      </w:pPr>
      <w:bookmarkStart w:id="70" w:name="sub_2314"/>
      <w:bookmarkStart w:id="71" w:name="sub_23141"/>
      <w:bookmarkEnd w:id="70"/>
      <w:r>
        <w:rPr>
          <w:sz w:val="28"/>
          <w:szCs w:val="28"/>
        </w:rPr>
        <w:t>3.3.5.1. Выдача (направление) документов по результатам предоставления муниципальной услуги в уполномоченном органе.</w:t>
      </w:r>
      <w:bookmarkEnd w:id="71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выдачи документов</w:t>
      </w:r>
      <w:r>
        <w:rPr>
          <w:sz w:val="28"/>
          <w:szCs w:val="28"/>
        </w:rPr>
        <w:t xml:space="preserve"> является наличие сформированных документов, являющихся результатом предоставления муниципальной услуги.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</w:t>
      </w:r>
      <w:r>
        <w:rPr>
          <w:sz w:val="28"/>
          <w:szCs w:val="28"/>
        </w:rPr>
        <w:t xml:space="preserve">авлении запроса на предоставление услуги через </w:t>
      </w:r>
      <w:hyperlink r:id="rId68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 xml:space="preserve"> (при наличии технической возможности) заявитель предъявляет следующие документы: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1) документ, удостоверяющий личность заявите</w:t>
      </w:r>
      <w:r>
        <w:rPr>
          <w:sz w:val="28"/>
          <w:szCs w:val="28"/>
        </w:rPr>
        <w:t>ля;</w:t>
      </w:r>
    </w:p>
    <w:p w:rsidR="00FD4300" w:rsidRDefault="00C60D6B">
      <w:pPr>
        <w:rPr>
          <w:sz w:val="28"/>
          <w:szCs w:val="28"/>
        </w:rPr>
      </w:pPr>
      <w:bookmarkStart w:id="72" w:name="sub_2314101"/>
      <w:bookmarkEnd w:id="72"/>
      <w:r>
        <w:rPr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FD4300" w:rsidRDefault="00C60D6B">
      <w:pPr>
        <w:rPr>
          <w:sz w:val="28"/>
          <w:szCs w:val="28"/>
        </w:rPr>
      </w:pPr>
      <w:bookmarkStart w:id="73" w:name="sub_2314102"/>
      <w:bookmarkStart w:id="74" w:name="sub_2314103"/>
      <w:bookmarkEnd w:id="73"/>
      <w:r>
        <w:rPr>
          <w:sz w:val="28"/>
          <w:szCs w:val="28"/>
        </w:rPr>
        <w:t>3) расписка в получении документов (при ее наличии у заявителя).</w:t>
      </w:r>
      <w:bookmarkEnd w:id="74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выдачу документов, при</w:t>
      </w:r>
      <w:r>
        <w:rPr>
          <w:sz w:val="28"/>
          <w:szCs w:val="28"/>
        </w:rPr>
        <w:t xml:space="preserve"> выдаче результата предоставления услуги на бумажном носителе: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1) устанавливает личность заявителя либо его представителя;</w:t>
      </w:r>
    </w:p>
    <w:p w:rsidR="00FD4300" w:rsidRDefault="00C60D6B">
      <w:pPr>
        <w:rPr>
          <w:sz w:val="28"/>
          <w:szCs w:val="28"/>
        </w:rPr>
      </w:pPr>
      <w:bookmarkStart w:id="75" w:name="sub_231411"/>
      <w:bookmarkEnd w:id="75"/>
      <w:r>
        <w:rPr>
          <w:sz w:val="28"/>
          <w:szCs w:val="28"/>
        </w:rPr>
        <w:t>2) проверяет правомочия представителя заявителя действовать от имени заявителя при получении документов;</w:t>
      </w:r>
    </w:p>
    <w:p w:rsidR="00FD4300" w:rsidRDefault="00C60D6B">
      <w:pPr>
        <w:rPr>
          <w:sz w:val="28"/>
          <w:szCs w:val="28"/>
        </w:rPr>
      </w:pPr>
      <w:bookmarkStart w:id="76" w:name="sub_231412"/>
      <w:bookmarkEnd w:id="76"/>
      <w:r>
        <w:rPr>
          <w:sz w:val="28"/>
          <w:szCs w:val="28"/>
        </w:rPr>
        <w:t>3) выдает документы;</w:t>
      </w:r>
    </w:p>
    <w:p w:rsidR="00FD4300" w:rsidRDefault="00C60D6B">
      <w:pPr>
        <w:rPr>
          <w:sz w:val="28"/>
          <w:szCs w:val="28"/>
        </w:rPr>
      </w:pPr>
      <w:bookmarkStart w:id="77" w:name="sub_231413"/>
      <w:bookmarkEnd w:id="77"/>
      <w:r>
        <w:rPr>
          <w:sz w:val="28"/>
          <w:szCs w:val="28"/>
        </w:rPr>
        <w:t>4) реги</w:t>
      </w:r>
      <w:r>
        <w:rPr>
          <w:sz w:val="28"/>
          <w:szCs w:val="28"/>
        </w:rPr>
        <w:t>стрирует факт выдачи документов в системе электронного документооборота уполномоченного органа и в журнале регистрации;</w:t>
      </w:r>
    </w:p>
    <w:p w:rsidR="00FD4300" w:rsidRDefault="00C60D6B">
      <w:pPr>
        <w:rPr>
          <w:sz w:val="28"/>
          <w:szCs w:val="28"/>
        </w:rPr>
      </w:pPr>
      <w:bookmarkStart w:id="78" w:name="sub_231414"/>
      <w:bookmarkStart w:id="79" w:name="sub_231415"/>
      <w:bookmarkEnd w:id="78"/>
      <w:r>
        <w:rPr>
          <w:sz w:val="28"/>
          <w:szCs w:val="28"/>
        </w:rPr>
        <w:t>5) отказывает в выдаче результата предоставления муниципальной услуги в случаях:</w:t>
      </w:r>
      <w:bookmarkEnd w:id="79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- за выдачей документов обратилось лицо, не являющееся </w:t>
      </w:r>
      <w:r>
        <w:rPr>
          <w:sz w:val="28"/>
          <w:szCs w:val="28"/>
        </w:rPr>
        <w:t>заявителем (его представителем);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- обратившееся лицо отказалось предъявить документ, удостоверяющий его личность.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подачи заявителем документов в электронном виде посредством </w:t>
      </w:r>
      <w:hyperlink r:id="rId69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 xml:space="preserve"> и указании в запросе о получении результата предоставления услуги в </w:t>
      </w:r>
      <w:r>
        <w:rPr>
          <w:sz w:val="28"/>
          <w:szCs w:val="28"/>
        </w:rPr>
        <w:lastRenderedPageBreak/>
        <w:t>электронном виде, специалист, ответственный за прием и выдачу документов: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1) устанавливает личность заявителя либо его представителя;</w:t>
      </w:r>
    </w:p>
    <w:p w:rsidR="00FD4300" w:rsidRDefault="00C60D6B">
      <w:pPr>
        <w:rPr>
          <w:sz w:val="28"/>
          <w:szCs w:val="28"/>
        </w:rPr>
      </w:pPr>
      <w:bookmarkStart w:id="80" w:name="sub_23141001"/>
      <w:bookmarkEnd w:id="80"/>
      <w:r>
        <w:rPr>
          <w:sz w:val="28"/>
          <w:szCs w:val="28"/>
        </w:rPr>
        <w:t>2) проверяет правомочия представителя заяви</w:t>
      </w:r>
      <w:r>
        <w:rPr>
          <w:sz w:val="28"/>
          <w:szCs w:val="28"/>
        </w:rPr>
        <w:t>теля действовать от имени заявителя при получении документов;</w:t>
      </w:r>
    </w:p>
    <w:p w:rsidR="00FD4300" w:rsidRDefault="00C60D6B">
      <w:pPr>
        <w:rPr>
          <w:sz w:val="28"/>
          <w:szCs w:val="28"/>
        </w:rPr>
      </w:pPr>
      <w:bookmarkStart w:id="81" w:name="sub_23141002"/>
      <w:bookmarkEnd w:id="81"/>
      <w:r>
        <w:rPr>
          <w:sz w:val="28"/>
          <w:szCs w:val="28"/>
        </w:rPr>
        <w:t xml:space="preserve">3) сверяет электронные образы документов с оригиналами (при направлении запроса и документов на предоставление услуги через </w:t>
      </w:r>
      <w:hyperlink r:id="rId70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>, РИГУ;</w:t>
      </w:r>
    </w:p>
    <w:p w:rsidR="00FD4300" w:rsidRDefault="00C60D6B">
      <w:pPr>
        <w:rPr>
          <w:sz w:val="28"/>
          <w:szCs w:val="28"/>
        </w:rPr>
      </w:pPr>
      <w:bookmarkStart w:id="82" w:name="sub_23141003"/>
      <w:bookmarkStart w:id="83" w:name="sub_23141004"/>
      <w:bookmarkEnd w:id="82"/>
      <w:r>
        <w:rPr>
          <w:sz w:val="28"/>
          <w:szCs w:val="28"/>
        </w:rPr>
        <w:t xml:space="preserve">4) уведомляет заявителя о том, что результат предоставления муниципальной услуги будет направлен в личный кабинет на </w:t>
      </w:r>
      <w:hyperlink r:id="rId71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 xml:space="preserve"> в форме электронного документа.</w:t>
      </w:r>
      <w:bookmarkEnd w:id="83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</w:t>
      </w:r>
      <w:r>
        <w:rPr>
          <w:sz w:val="28"/>
          <w:szCs w:val="28"/>
        </w:rPr>
        <w:t xml:space="preserve">заявителю не направляется через </w:t>
      </w:r>
      <w:hyperlink r:id="rId72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>, о чем составляется акт.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принято решение о переводе или об отказе в переводе жилого помещения в нежилое и нежилого помещения </w:t>
      </w:r>
      <w:r>
        <w:rPr>
          <w:sz w:val="28"/>
          <w:szCs w:val="28"/>
        </w:rPr>
        <w:t xml:space="preserve">в жилое помещение, данное решение сканируется и направляется заявителю через </w:t>
      </w:r>
      <w:hyperlink r:id="rId73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 xml:space="preserve"> либо направляется в форме электронного документа, подписанного </w:t>
      </w:r>
      <w:hyperlink r:id="rId74">
        <w:r>
          <w:rPr>
            <w:rStyle w:val="ad"/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 xml:space="preserve"> в личный кабинет заявителя на ЕПГУ.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</w:t>
      </w:r>
      <w:r>
        <w:rPr>
          <w:sz w:val="28"/>
          <w:szCs w:val="28"/>
        </w:rPr>
        <w:t>м в судебном порядке.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Критерий принятия р</w:t>
      </w:r>
      <w:r>
        <w:rPr>
          <w:sz w:val="28"/>
          <w:szCs w:val="28"/>
        </w:rPr>
        <w:t>ешения: принятие решения о переводе или об отказе в переводе жилого помещения в нежилое и нежилого помещения в жилое помещение.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выдача или направление по адресу, указанному в заявлении, либо через МФЦ, </w:t>
      </w:r>
      <w:hyperlink r:id="rId75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 xml:space="preserve"> заявителю документа, подтверждающего принятие такого решения.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уполномоченного </w:t>
      </w:r>
      <w:r>
        <w:rPr>
          <w:sz w:val="28"/>
          <w:szCs w:val="28"/>
        </w:rPr>
        <w:t>органа и в журнале регистрации.</w:t>
      </w: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pStyle w:val="1"/>
        <w:rPr>
          <w:color w:val="000000"/>
        </w:rPr>
      </w:pPr>
      <w:bookmarkStart w:id="84" w:name="sub_3004"/>
      <w:r>
        <w:rPr>
          <w:color w:val="000000"/>
        </w:rPr>
        <w:t>4. Формы контроля за исполнением административного регламента</w:t>
      </w:r>
      <w:bookmarkEnd w:id="84"/>
    </w:p>
    <w:p w:rsidR="00FD4300" w:rsidRDefault="00FD4300">
      <w:pPr>
        <w:rPr>
          <w:color w:val="000000"/>
          <w:sz w:val="28"/>
          <w:szCs w:val="28"/>
        </w:rPr>
      </w:pPr>
    </w:p>
    <w:p w:rsidR="00FD4300" w:rsidRDefault="00C60D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</w:t>
      </w:r>
      <w:r>
        <w:rPr>
          <w:b/>
          <w:color w:val="000000"/>
          <w:sz w:val="28"/>
          <w:szCs w:val="28"/>
        </w:rPr>
        <w:t>ктов, устанавливающих требования к предоставлению муниципальной услуги, а также принятием ими решений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</w:t>
      </w:r>
      <w:r>
        <w:rPr>
          <w:sz w:val="28"/>
          <w:szCs w:val="28"/>
        </w:rPr>
        <w:t>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осуществляется путем </w:t>
      </w:r>
      <w:r>
        <w:rPr>
          <w:sz w:val="28"/>
          <w:szCs w:val="28"/>
        </w:rPr>
        <w:t>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Порядок и периодично</w:t>
      </w:r>
      <w:r>
        <w:rPr>
          <w:b/>
          <w:color w:val="000000"/>
          <w:sz w:val="28"/>
          <w:szCs w:val="28"/>
        </w:rPr>
        <w:t>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муни</w:t>
      </w:r>
      <w:r>
        <w:rPr>
          <w:sz w:val="28"/>
          <w:szCs w:val="28"/>
        </w:rPr>
        <w:t>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Проверки полноты и качества предоставлен</w:t>
      </w:r>
      <w:r>
        <w:rPr>
          <w:sz w:val="28"/>
          <w:szCs w:val="28"/>
        </w:rPr>
        <w:t>ия муниципальной услуги осуществляются на основании распоряжений уполномоченного органа.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</w:t>
      </w:r>
      <w:r>
        <w:rPr>
          <w:sz w:val="28"/>
          <w:szCs w:val="28"/>
        </w:rPr>
        <w:t>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</w:t>
      </w:r>
      <w:r>
        <w:rPr>
          <w:sz w:val="28"/>
          <w:szCs w:val="28"/>
        </w:rPr>
        <w:t>лоб на действия (бездействие) сотрудников. Проверки также проводятся по конкретному обращению заявителя.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- не реже одного раза в квартал.</w:t>
      </w: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4.3. Ответственность должностных лиц, уполномоченного органа за </w:t>
      </w:r>
      <w:r>
        <w:rPr>
          <w:b/>
          <w:color w:val="000000"/>
          <w:sz w:val="28"/>
          <w:szCs w:val="28"/>
        </w:rPr>
        <w:t>решения и действия (бездействие), принимаемые (осуществляемые) ими в ходе предоставления муниципальной услуги.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</w:t>
      </w:r>
      <w:r>
        <w:rPr>
          <w:sz w:val="28"/>
          <w:szCs w:val="28"/>
        </w:rPr>
        <w:t xml:space="preserve">вливающих требования к предоставлению муниципальной </w:t>
      </w:r>
      <w:r>
        <w:rPr>
          <w:sz w:val="28"/>
          <w:szCs w:val="28"/>
        </w:rPr>
        <w:lastRenderedPageBreak/>
        <w:t>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Сотрудники, ответственные за прием заявлений и документов, несут персональную </w:t>
      </w:r>
      <w:r>
        <w:rPr>
          <w:sz w:val="28"/>
          <w:szCs w:val="28"/>
        </w:rPr>
        <w:t>ответственность за соблюдение сроков и порядка приема и регистрации документов.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Сотрудники, ответственные за выдачу</w:t>
      </w:r>
      <w:r>
        <w:rPr>
          <w:sz w:val="28"/>
          <w:szCs w:val="28"/>
        </w:rPr>
        <w:t xml:space="preserve"> (направление) документов, несут персональную ответственность за соблюдение порядка выдачи (направления) документов.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</w:t>
      </w:r>
      <w:r>
        <w:rPr>
          <w:sz w:val="28"/>
          <w:szCs w:val="28"/>
        </w:rPr>
        <w:t>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Персональная ответственность сотрудников и должностных лиц закрепляется в их должностных инструкциях в соответствии с требованиями </w:t>
      </w:r>
      <w:r>
        <w:rPr>
          <w:sz w:val="28"/>
          <w:szCs w:val="28"/>
        </w:rPr>
        <w:t>законодательства Российской Федерации.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администр</w:t>
      </w:r>
      <w:r>
        <w:rPr>
          <w:sz w:val="28"/>
          <w:szCs w:val="28"/>
        </w:rPr>
        <w:t>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</w:t>
      </w:r>
      <w:r>
        <w:rPr>
          <w:sz w:val="28"/>
          <w:szCs w:val="28"/>
        </w:rPr>
        <w:t>ринятых) в ходе исполнения настоящего административного регламента.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pStyle w:val="1"/>
        <w:rPr>
          <w:color w:val="000000"/>
        </w:rPr>
      </w:pPr>
      <w:bookmarkStart w:id="85" w:name="sub_3005"/>
      <w:r>
        <w:rPr>
          <w:color w:val="000000"/>
        </w:rPr>
        <w:t>5. Досудебный (внесудебный) поряд</w:t>
      </w:r>
      <w:r>
        <w:rPr>
          <w:color w:val="000000"/>
        </w:rPr>
        <w:t>ок обжалования решений и действий (бездействия) органов, предоставляющих муниципальные услуги, а также их должностных лиц</w:t>
      </w:r>
      <w:bookmarkEnd w:id="85"/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rPr>
          <w:sz w:val="28"/>
          <w:szCs w:val="28"/>
        </w:rPr>
      </w:pPr>
      <w:bookmarkStart w:id="86" w:name="sub_2051"/>
      <w:r>
        <w:rPr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</w:t>
      </w:r>
      <w:r>
        <w:rPr>
          <w:sz w:val="28"/>
          <w:szCs w:val="28"/>
        </w:rPr>
        <w:t>принятых (осуществленных) в ходе предоставления муниципальной услуги (далее - жалоба).</w:t>
      </w:r>
      <w:bookmarkEnd w:id="86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</w:t>
      </w:r>
      <w:r>
        <w:rPr>
          <w:sz w:val="28"/>
          <w:szCs w:val="28"/>
        </w:rPr>
        <w:t>услугу, муниципального служащего, руководителя органа, предоставляющего муниципальную услугу.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</w:t>
      </w:r>
      <w:r>
        <w:rPr>
          <w:sz w:val="28"/>
          <w:szCs w:val="28"/>
        </w:rPr>
        <w:t>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</w:t>
      </w:r>
      <w:r>
        <w:rPr>
          <w:sz w:val="28"/>
          <w:szCs w:val="28"/>
        </w:rPr>
        <w:t xml:space="preserve">ванием информационно-телекоммуникационной сети "Интернет", официального сайта органа, предоставляющего муниципальную услугу, </w:t>
      </w:r>
      <w:hyperlink r:id="rId76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>, а также может быть принята при личном приеме з</w:t>
      </w:r>
      <w:r>
        <w:rPr>
          <w:sz w:val="28"/>
          <w:szCs w:val="28"/>
        </w:rPr>
        <w:t>аявителя.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D4300" w:rsidRDefault="00C60D6B">
      <w:pPr>
        <w:rPr>
          <w:sz w:val="28"/>
          <w:szCs w:val="28"/>
        </w:rPr>
      </w:pPr>
      <w:bookmarkStart w:id="87" w:name="sub_205101"/>
      <w:bookmarkEnd w:id="87"/>
      <w:r>
        <w:rPr>
          <w:sz w:val="28"/>
          <w:szCs w:val="28"/>
        </w:rPr>
        <w:t>2) нарушение срока предоставления муниципальной услуги;</w:t>
      </w:r>
    </w:p>
    <w:p w:rsidR="00FD4300" w:rsidRDefault="00C60D6B">
      <w:pPr>
        <w:rPr>
          <w:sz w:val="28"/>
          <w:szCs w:val="28"/>
        </w:rPr>
      </w:pPr>
      <w:bookmarkStart w:id="88" w:name="sub_205102"/>
      <w:bookmarkEnd w:id="88"/>
      <w:r>
        <w:rPr>
          <w:sz w:val="28"/>
          <w:szCs w:val="28"/>
        </w:rPr>
        <w:t xml:space="preserve">3) требование у заявителя документов или </w:t>
      </w:r>
      <w:r>
        <w:rPr>
          <w:sz w:val="28"/>
          <w:szCs w:val="28"/>
        </w:rPr>
        <w:t>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</w:t>
      </w:r>
      <w:r>
        <w:rPr>
          <w:sz w:val="28"/>
          <w:szCs w:val="28"/>
        </w:rPr>
        <w:t>ления муниципальной услуги;</w:t>
      </w:r>
    </w:p>
    <w:p w:rsidR="00FD4300" w:rsidRDefault="00C60D6B">
      <w:pPr>
        <w:rPr>
          <w:sz w:val="28"/>
          <w:szCs w:val="28"/>
        </w:rPr>
      </w:pPr>
      <w:bookmarkStart w:id="89" w:name="sub_205103"/>
      <w:bookmarkEnd w:id="89"/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</w:t>
      </w:r>
      <w:r>
        <w:rPr>
          <w:sz w:val="28"/>
          <w:szCs w:val="28"/>
        </w:rPr>
        <w:t>ния муниципальной услуги, у заявителя;</w:t>
      </w:r>
    </w:p>
    <w:p w:rsidR="00FD4300" w:rsidRDefault="00C60D6B">
      <w:pPr>
        <w:rPr>
          <w:sz w:val="28"/>
          <w:szCs w:val="28"/>
        </w:rPr>
      </w:pPr>
      <w:bookmarkStart w:id="90" w:name="sub_205104"/>
      <w:bookmarkEnd w:id="90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</w:t>
      </w:r>
      <w:r>
        <w:rPr>
          <w:sz w:val="28"/>
          <w:szCs w:val="28"/>
        </w:rPr>
        <w:t xml:space="preserve"> нормативными правовыми актами субъектов Российской Федерации, муниципальными правовыми актами;</w:t>
      </w:r>
    </w:p>
    <w:p w:rsidR="00FD4300" w:rsidRDefault="00C60D6B">
      <w:pPr>
        <w:rPr>
          <w:sz w:val="28"/>
          <w:szCs w:val="28"/>
        </w:rPr>
      </w:pPr>
      <w:bookmarkStart w:id="91" w:name="sub_205105"/>
      <w:bookmarkEnd w:id="91"/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</w:t>
      </w:r>
      <w:r>
        <w:rPr>
          <w:sz w:val="28"/>
          <w:szCs w:val="28"/>
        </w:rPr>
        <w:t>равовыми актами субъектов Российской Федерации, муниципальными правовыми актами;</w:t>
      </w:r>
    </w:p>
    <w:p w:rsidR="00FD4300" w:rsidRDefault="00C60D6B">
      <w:pPr>
        <w:rPr>
          <w:sz w:val="28"/>
          <w:szCs w:val="28"/>
        </w:rPr>
      </w:pPr>
      <w:bookmarkStart w:id="92" w:name="sub_205106"/>
      <w:bookmarkEnd w:id="92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</w:t>
      </w:r>
      <w:r>
        <w:rPr>
          <w:sz w:val="28"/>
          <w:szCs w:val="28"/>
        </w:rPr>
        <w:t xml:space="preserve">ьного центра, организаций, предусмотренных </w:t>
      </w:r>
      <w:hyperlink r:id="rId77">
        <w:r>
          <w:rPr>
            <w:rStyle w:val="ad"/>
            <w:sz w:val="28"/>
            <w:szCs w:val="28"/>
          </w:rPr>
          <w:t>частью 1.1 статьи 16</w:t>
        </w:r>
      </w:hyperlink>
      <w:r>
        <w:rPr>
          <w:sz w:val="28"/>
          <w:szCs w:val="28"/>
        </w:rPr>
        <w:t xml:space="preserve"> Федерального закона N 210, или их работников в исправлении допущенных ими опечаток и ошибок в выданных в резул</w:t>
      </w:r>
      <w:r>
        <w:rPr>
          <w:sz w:val="28"/>
          <w:szCs w:val="28"/>
        </w:rPr>
        <w:t>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FD4300" w:rsidRDefault="00C60D6B">
      <w:pPr>
        <w:rPr>
          <w:sz w:val="28"/>
          <w:szCs w:val="28"/>
        </w:rPr>
      </w:pPr>
      <w:bookmarkStart w:id="93" w:name="sub_205107"/>
      <w:bookmarkEnd w:id="93"/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D4300" w:rsidRDefault="00C60D6B">
      <w:pPr>
        <w:rPr>
          <w:sz w:val="28"/>
          <w:szCs w:val="28"/>
        </w:rPr>
      </w:pPr>
      <w:bookmarkStart w:id="94" w:name="sub_205108"/>
      <w:bookmarkEnd w:id="94"/>
      <w:r>
        <w:rPr>
          <w:sz w:val="28"/>
          <w:szCs w:val="28"/>
        </w:rPr>
        <w:t xml:space="preserve">9) приостановление </w:t>
      </w:r>
      <w:r>
        <w:rPr>
          <w:sz w:val="28"/>
          <w:szCs w:val="28"/>
        </w:rPr>
        <w:t xml:space="preserve">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sz w:val="28"/>
          <w:szCs w:val="28"/>
        </w:rPr>
        <w:lastRenderedPageBreak/>
        <w:t xml:space="preserve">Федерации, законами и иными нормативными правовыми актами субъектов </w:t>
      </w:r>
      <w:r>
        <w:rPr>
          <w:sz w:val="28"/>
          <w:szCs w:val="28"/>
        </w:rPr>
        <w:t>Российской Федерации, муниципальными правовыми актами;</w:t>
      </w:r>
    </w:p>
    <w:p w:rsidR="00FD4300" w:rsidRDefault="00C60D6B">
      <w:pPr>
        <w:rPr>
          <w:sz w:val="28"/>
          <w:szCs w:val="28"/>
        </w:rPr>
      </w:pPr>
      <w:bookmarkStart w:id="95" w:name="sub_205109"/>
      <w:bookmarkStart w:id="96" w:name="sub_205110"/>
      <w:bookmarkEnd w:id="95"/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</w:t>
      </w:r>
      <w:r>
        <w:rPr>
          <w:sz w:val="28"/>
          <w:szCs w:val="28"/>
        </w:rPr>
        <w:t xml:space="preserve">обходимых для предоставления муниципальной услуги, за исключением случаев, предусмотренных </w:t>
      </w:r>
      <w:hyperlink r:id="rId78">
        <w:r>
          <w:rPr>
            <w:rStyle w:val="ad"/>
            <w:sz w:val="28"/>
            <w:szCs w:val="28"/>
          </w:rPr>
          <w:t>пунктом 4 части 1 статьи 7</w:t>
        </w:r>
      </w:hyperlink>
      <w:r>
        <w:rPr>
          <w:sz w:val="28"/>
          <w:szCs w:val="28"/>
        </w:rPr>
        <w:t xml:space="preserve"> Федерального закона N 210-ФЗ.</w:t>
      </w:r>
      <w:bookmarkEnd w:id="96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D4300" w:rsidRDefault="00C60D6B">
      <w:pPr>
        <w:rPr>
          <w:sz w:val="28"/>
          <w:szCs w:val="28"/>
        </w:rPr>
      </w:pPr>
      <w:bookmarkStart w:id="97" w:name="sub_2051001"/>
      <w:bookmarkStart w:id="98" w:name="sub_2051002"/>
      <w:bookmarkEnd w:id="97"/>
      <w:r>
        <w:rPr>
          <w:sz w:val="28"/>
          <w:szCs w:val="28"/>
        </w:rPr>
        <w:t>2) фамилию, имя, отчество (последнее - при нал</w:t>
      </w:r>
      <w:r>
        <w:rPr>
          <w:sz w:val="28"/>
          <w:szCs w:val="28"/>
        </w:rPr>
        <w:t>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</w:t>
      </w:r>
      <w:r>
        <w:rPr>
          <w:sz w:val="28"/>
          <w:szCs w:val="28"/>
        </w:rPr>
        <w:t>оторым должен быть направлен ответ заявителю;</w:t>
      </w:r>
      <w:bookmarkEnd w:id="98"/>
    </w:p>
    <w:p w:rsidR="00FD4300" w:rsidRDefault="00C60D6B">
      <w:pPr>
        <w:pStyle w:val="aff7"/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ГАРАНТ:</w:t>
      </w:r>
    </w:p>
    <w:p w:rsidR="00FD4300" w:rsidRDefault="00C60D6B">
      <w:pPr>
        <w:pStyle w:val="aff7"/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Нумерация подпунктов приводится в соответствии с источником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4) сведения об обжалуемых решениях и действиях (бездействии) органа, предоставляющего муниципальную услугу, должностного лица органа, </w:t>
      </w:r>
      <w:r>
        <w:rPr>
          <w:sz w:val="28"/>
          <w:szCs w:val="28"/>
        </w:rPr>
        <w:t>предоставляющего муниципальную услугу, либо муниципального служащего;</w:t>
      </w:r>
    </w:p>
    <w:p w:rsidR="00FD4300" w:rsidRDefault="00C60D6B">
      <w:pPr>
        <w:rPr>
          <w:sz w:val="28"/>
          <w:szCs w:val="28"/>
        </w:rPr>
      </w:pPr>
      <w:bookmarkStart w:id="99" w:name="sub_2051004"/>
      <w:bookmarkEnd w:id="99"/>
      <w:r>
        <w:rPr>
          <w:sz w:val="28"/>
          <w:szCs w:val="28"/>
        </w:rPr>
        <w:t>5)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</w:t>
      </w:r>
      <w:r>
        <w:rPr>
          <w:sz w:val="28"/>
          <w:szCs w:val="28"/>
        </w:rPr>
        <w:t>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4300" w:rsidRDefault="00C60D6B">
      <w:pPr>
        <w:rPr>
          <w:sz w:val="28"/>
          <w:szCs w:val="28"/>
        </w:rPr>
      </w:pPr>
      <w:bookmarkStart w:id="100" w:name="sub_2051005"/>
      <w:bookmarkStart w:id="101" w:name="sub_2052"/>
      <w:bookmarkEnd w:id="100"/>
      <w:r>
        <w:rPr>
          <w:sz w:val="28"/>
          <w:szCs w:val="28"/>
        </w:rPr>
        <w:t>5.2. Орган местного самоуправления, организации и уполномоченные на рассмотрение жалобы лица, котор</w:t>
      </w:r>
      <w:r>
        <w:rPr>
          <w:sz w:val="28"/>
          <w:szCs w:val="28"/>
        </w:rPr>
        <w:t>ым может быть направлена жалоба заявителя в досудебном (внесудебном) порядке.</w:t>
      </w:r>
      <w:bookmarkEnd w:id="101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решения, действия (бездействия) должностных лиц рассматриваются в порядке и сроки, установленные </w:t>
      </w:r>
      <w:hyperlink r:id="rId79">
        <w:r>
          <w:rPr>
            <w:rStyle w:val="ad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02.05.2006 N 59-ФЗ "О порядке рассмотрения обращений граждан Российской Федерации".</w:t>
      </w:r>
    </w:p>
    <w:p w:rsidR="00FD4300" w:rsidRDefault="00C60D6B">
      <w:pPr>
        <w:rPr>
          <w:sz w:val="28"/>
          <w:szCs w:val="28"/>
        </w:rPr>
      </w:pPr>
      <w:bookmarkStart w:id="102" w:name="sub_2053"/>
      <w:r>
        <w:rPr>
          <w:sz w:val="28"/>
          <w:szCs w:val="28"/>
        </w:rPr>
        <w:t xml:space="preserve">5.3. Способы информирования заявителей о порядке подачи и рассмотрения жалобы, в том числе с использованием </w:t>
      </w:r>
      <w:hyperlink r:id="rId80">
        <w:r>
          <w:rPr>
            <w:rStyle w:val="ad"/>
            <w:sz w:val="28"/>
            <w:szCs w:val="28"/>
          </w:rPr>
          <w:t>ЕПГУ</w:t>
        </w:r>
      </w:hyperlink>
      <w:r>
        <w:rPr>
          <w:sz w:val="28"/>
          <w:szCs w:val="28"/>
        </w:rPr>
        <w:t>.</w:t>
      </w:r>
      <w:bookmarkEnd w:id="102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В случае пр</w:t>
      </w:r>
      <w:r>
        <w:rPr>
          <w:sz w:val="28"/>
          <w:szCs w:val="28"/>
        </w:rPr>
        <w:t xml:space="preserve">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</w:t>
      </w:r>
      <w:r>
        <w:rPr>
          <w:sz w:val="28"/>
          <w:szCs w:val="28"/>
        </w:rPr>
        <w:lastRenderedPageBreak/>
        <w:t>устранения выявленных нарушений при оказании муниципальной услуги, а также пр</w:t>
      </w:r>
      <w:r>
        <w:rPr>
          <w:sz w:val="28"/>
          <w:szCs w:val="28"/>
        </w:rPr>
        <w:t>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даются а</w:t>
      </w:r>
      <w:r>
        <w:rPr>
          <w:sz w:val="28"/>
          <w:szCs w:val="28"/>
        </w:rPr>
        <w:t>ргументированные разъяснения о причинах принятого решения, а также информация о порядке обжалования принятого решения.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</w:t>
      </w:r>
      <w:r>
        <w:rPr>
          <w:sz w:val="28"/>
          <w:szCs w:val="28"/>
        </w:rPr>
        <w:t>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FD4300" w:rsidRDefault="00C60D6B">
      <w:pPr>
        <w:rPr>
          <w:sz w:val="28"/>
          <w:szCs w:val="28"/>
        </w:rPr>
      </w:pPr>
      <w:bookmarkStart w:id="103" w:name="sub_2054"/>
      <w:r>
        <w:rPr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</w:t>
      </w:r>
      <w:r>
        <w:rPr>
          <w:sz w:val="28"/>
          <w:szCs w:val="28"/>
        </w:rPr>
        <w:t>здействия) органа, предоставляющего муниципальную услугу, а также его должностных лиц.</w:t>
      </w:r>
      <w:bookmarkEnd w:id="103"/>
    </w:p>
    <w:p w:rsidR="00FD4300" w:rsidRDefault="00C60D6B">
      <w:pPr>
        <w:rPr>
          <w:sz w:val="28"/>
          <w:szCs w:val="28"/>
        </w:rPr>
      </w:pPr>
      <w:hyperlink r:id="rId81">
        <w:r>
          <w:rPr>
            <w:rStyle w:val="ad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досудебного (внесудебного) обжалования решений и действий (бездействия) органа, </w:t>
      </w:r>
      <w:r>
        <w:rPr>
          <w:sz w:val="28"/>
          <w:szCs w:val="28"/>
        </w:rPr>
        <w:t xml:space="preserve">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N 210-ФЗ, </w:t>
      </w:r>
      <w:hyperlink r:id="rId82">
        <w:r>
          <w:rPr>
            <w:rStyle w:val="ad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16.08.2012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</w:t>
      </w:r>
      <w:r>
        <w:rPr>
          <w:sz w:val="28"/>
          <w:szCs w:val="28"/>
        </w:rPr>
        <w:t>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</w:t>
      </w:r>
      <w:r>
        <w:rPr>
          <w:sz w:val="28"/>
          <w:szCs w:val="28"/>
        </w:rPr>
        <w:t xml:space="preserve">ти, и их должностных лиц, организаций, предусмотренных </w:t>
      </w:r>
      <w:hyperlink r:id="rId83">
        <w:r>
          <w:rPr>
            <w:rStyle w:val="ad"/>
            <w:sz w:val="28"/>
            <w:szCs w:val="28"/>
          </w:rPr>
          <w:t>частью 1.1 статьи 16</w:t>
        </w:r>
      </w:hyperlink>
      <w:r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ра</w:t>
      </w:r>
      <w:r>
        <w:rPr>
          <w:sz w:val="28"/>
          <w:szCs w:val="28"/>
        </w:rPr>
        <w:t>ботников, а также функциональных центров предоставления государственных и муниципальных услуг и их работников".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pStyle w:val="1"/>
        <w:rPr>
          <w:color w:val="000000"/>
        </w:rPr>
      </w:pPr>
      <w:bookmarkStart w:id="104" w:name="sub_3006"/>
      <w:r>
        <w:rPr>
          <w:color w:val="000000"/>
        </w:rPr>
        <w:t>6. Особенности выполнения административных процедур (действий) в МФЦ</w:t>
      </w:r>
      <w:bookmarkEnd w:id="104"/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6.1. Предоставление муниципальной услуги в МФЦ осуществляется при наличии</w:t>
      </w:r>
      <w:r>
        <w:rPr>
          <w:sz w:val="28"/>
          <w:szCs w:val="28"/>
        </w:rPr>
        <w:t xml:space="preserve"> заключенного соглашения о взаимодействии между уполномоченным органом и МФЦ.</w:t>
      </w:r>
    </w:p>
    <w:p w:rsidR="00FD4300" w:rsidRDefault="00C60D6B">
      <w:pPr>
        <w:rPr>
          <w:sz w:val="28"/>
          <w:szCs w:val="28"/>
        </w:rPr>
      </w:pPr>
      <w:bookmarkStart w:id="105" w:name="sub_2061"/>
      <w:bookmarkEnd w:id="105"/>
      <w:r>
        <w:rPr>
          <w:sz w:val="28"/>
          <w:szCs w:val="28"/>
        </w:rPr>
        <w:t>6.2. 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</w:t>
      </w:r>
      <w:r>
        <w:rPr>
          <w:sz w:val="28"/>
          <w:szCs w:val="28"/>
        </w:rPr>
        <w:t>витель.</w:t>
      </w:r>
    </w:p>
    <w:p w:rsidR="00FD4300" w:rsidRDefault="00C60D6B">
      <w:pPr>
        <w:rPr>
          <w:sz w:val="28"/>
          <w:szCs w:val="28"/>
        </w:rPr>
      </w:pPr>
      <w:bookmarkStart w:id="106" w:name="sub_2062"/>
      <w:bookmarkEnd w:id="106"/>
      <w:r>
        <w:rPr>
          <w:sz w:val="28"/>
          <w:szCs w:val="28"/>
        </w:rPr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</w:t>
      </w:r>
      <w:r>
        <w:rPr>
          <w:sz w:val="28"/>
          <w:szCs w:val="28"/>
        </w:rPr>
        <w:t xml:space="preserve">елей о порядке предоставления </w:t>
      </w:r>
      <w:r>
        <w:rPr>
          <w:sz w:val="28"/>
          <w:szCs w:val="28"/>
        </w:rPr>
        <w:lastRenderedPageBreak/>
        <w:t>муниципальной услуги в МФЦ осуществляется в соответствии с графиком работы МФЦ.</w:t>
      </w:r>
    </w:p>
    <w:p w:rsidR="00FD4300" w:rsidRDefault="00C60D6B">
      <w:pPr>
        <w:rPr>
          <w:sz w:val="28"/>
          <w:szCs w:val="28"/>
        </w:rPr>
      </w:pPr>
      <w:bookmarkStart w:id="107" w:name="sub_2063"/>
      <w:bookmarkStart w:id="108" w:name="sub_2064"/>
      <w:bookmarkEnd w:id="107"/>
      <w:r>
        <w:rPr>
          <w:sz w:val="28"/>
          <w:szCs w:val="28"/>
        </w:rPr>
        <w:t>6.4. Прием заявлений о предоставлении муниципальной услуги и иных документов, необходимых для предоставления муниципальной услуги.</w:t>
      </w:r>
      <w:bookmarkEnd w:id="108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При личном обра</w:t>
      </w:r>
      <w:r>
        <w:rPr>
          <w:sz w:val="28"/>
          <w:szCs w:val="28"/>
        </w:rPr>
        <w:t>щении заявителя в МФЦ сотрудник, ответственный за прием документов: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</w:t>
      </w:r>
      <w:r>
        <w:rPr>
          <w:sz w:val="28"/>
          <w:szCs w:val="28"/>
        </w:rPr>
        <w:t>ае обращения его представителя);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- проверяет представленное заявление и документы на предмет: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1) текст в заявлении поддается прочтению;</w:t>
      </w:r>
    </w:p>
    <w:p w:rsidR="00FD4300" w:rsidRDefault="00C60D6B">
      <w:pPr>
        <w:rPr>
          <w:sz w:val="28"/>
          <w:szCs w:val="28"/>
        </w:rPr>
      </w:pPr>
      <w:bookmarkStart w:id="109" w:name="sub_206401"/>
      <w:bookmarkEnd w:id="109"/>
      <w:r>
        <w:rPr>
          <w:sz w:val="28"/>
          <w:szCs w:val="28"/>
        </w:rPr>
        <w:t xml:space="preserve">2) в заявлении указаны фамилия, имя, отчество (последнее - при наличии) физического лица либо наименование юридического </w:t>
      </w:r>
      <w:r>
        <w:rPr>
          <w:sz w:val="28"/>
          <w:szCs w:val="28"/>
        </w:rPr>
        <w:t>лица;</w:t>
      </w:r>
    </w:p>
    <w:p w:rsidR="00FD4300" w:rsidRDefault="00C60D6B">
      <w:pPr>
        <w:rPr>
          <w:sz w:val="28"/>
          <w:szCs w:val="28"/>
        </w:rPr>
      </w:pPr>
      <w:bookmarkStart w:id="110" w:name="sub_206402"/>
      <w:bookmarkEnd w:id="110"/>
      <w:r>
        <w:rPr>
          <w:sz w:val="28"/>
          <w:szCs w:val="28"/>
        </w:rPr>
        <w:t>3) заявление подписано уполномоченным лицом;</w:t>
      </w:r>
    </w:p>
    <w:p w:rsidR="00FD4300" w:rsidRDefault="00C60D6B">
      <w:pPr>
        <w:rPr>
          <w:sz w:val="28"/>
          <w:szCs w:val="28"/>
        </w:rPr>
      </w:pPr>
      <w:bookmarkStart w:id="111" w:name="sub_206403"/>
      <w:bookmarkEnd w:id="111"/>
      <w:r>
        <w:rPr>
          <w:sz w:val="28"/>
          <w:szCs w:val="28"/>
        </w:rPr>
        <w:t>4) приложены документы, необходимые для предоставления муниципальной услуги;</w:t>
      </w:r>
    </w:p>
    <w:p w:rsidR="00FD4300" w:rsidRDefault="00C60D6B">
      <w:pPr>
        <w:rPr>
          <w:sz w:val="28"/>
          <w:szCs w:val="28"/>
        </w:rPr>
      </w:pPr>
      <w:bookmarkStart w:id="112" w:name="sub_206404"/>
      <w:bookmarkStart w:id="113" w:name="sub_206405"/>
      <w:bookmarkEnd w:id="112"/>
      <w:r>
        <w:rPr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документах;</w:t>
      </w:r>
      <w:bookmarkEnd w:id="113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- заполняет </w:t>
      </w:r>
      <w:r>
        <w:rPr>
          <w:sz w:val="28"/>
          <w:szCs w:val="28"/>
        </w:rPr>
        <w:t>сведения о заявителе и представленных документах в автоматизированной информационной системе (АИС МФЦ);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- информирует заявителя о сроке предоставления муниципально</w:t>
      </w:r>
      <w:r>
        <w:rPr>
          <w:sz w:val="28"/>
          <w:szCs w:val="28"/>
        </w:rPr>
        <w:t>й услуги, способах получения информации о ходе исполнения муниципальной услуги;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6.5. Заявление и документы, приняты</w:t>
      </w:r>
      <w:r>
        <w:rPr>
          <w:sz w:val="28"/>
          <w:szCs w:val="28"/>
        </w:rPr>
        <w:t xml:space="preserve">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</w:t>
      </w:r>
      <w:r>
        <w:rPr>
          <w:sz w:val="28"/>
          <w:szCs w:val="28"/>
        </w:rPr>
        <w:t xml:space="preserve">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</w:t>
      </w:r>
      <w:r>
        <w:rPr>
          <w:sz w:val="28"/>
          <w:szCs w:val="28"/>
        </w:rPr>
        <w:t>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FD4300" w:rsidRDefault="00C60D6B">
      <w:pPr>
        <w:rPr>
          <w:sz w:val="28"/>
          <w:szCs w:val="28"/>
        </w:rPr>
      </w:pPr>
      <w:bookmarkStart w:id="114" w:name="sub_2065"/>
      <w:bookmarkStart w:id="115" w:name="sub_2066"/>
      <w:bookmarkEnd w:id="114"/>
      <w:r>
        <w:rPr>
          <w:sz w:val="28"/>
          <w:szCs w:val="28"/>
        </w:rPr>
        <w:t>6.6. Выдача заявителю результата предоставления муниципальной услуги, в том чис</w:t>
      </w:r>
      <w:r>
        <w:rPr>
          <w:sz w:val="28"/>
          <w:szCs w:val="28"/>
        </w:rPr>
        <w:t>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</w:t>
      </w:r>
      <w:r>
        <w:rPr>
          <w:sz w:val="28"/>
          <w:szCs w:val="28"/>
        </w:rPr>
        <w:t>е на бумажном носителе и заверение выписок из информационных систем органов, предоставляющих муниципальные услуги.</w:t>
      </w:r>
      <w:bookmarkEnd w:id="115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</w:t>
      </w:r>
      <w:r>
        <w:rPr>
          <w:sz w:val="28"/>
          <w:szCs w:val="28"/>
        </w:rPr>
        <w:t>я при личном обращении в МФЦ.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FD4300" w:rsidRDefault="00C60D6B">
      <w:pPr>
        <w:rPr>
          <w:sz w:val="28"/>
          <w:szCs w:val="28"/>
        </w:rPr>
      </w:pPr>
      <w:bookmarkStart w:id="116" w:name="sub_2661"/>
      <w:bookmarkStart w:id="117" w:name="sub_2662"/>
      <w:bookmarkEnd w:id="116"/>
      <w:r>
        <w:rPr>
          <w:sz w:val="28"/>
          <w:szCs w:val="28"/>
        </w:rPr>
        <w:t>6.6.2. Для получения результата предоставления муниципальной услуги в МФЦ заявитель предъяв</w:t>
      </w:r>
      <w:r>
        <w:rPr>
          <w:sz w:val="28"/>
          <w:szCs w:val="28"/>
        </w:rPr>
        <w:t>ляет документ, удостоверяющий его личность и расписку.</w:t>
      </w:r>
      <w:bookmarkEnd w:id="117"/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Сотрудник МФЦ, ответственный за выдачу документов, выда</w:t>
      </w:r>
      <w:r>
        <w:rPr>
          <w:sz w:val="28"/>
          <w:szCs w:val="28"/>
        </w:rPr>
        <w:t>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>Невостребованные документы хранятся в МФЦ в течение 30 дней, после чего передаются в уполном</w:t>
      </w:r>
      <w:r>
        <w:rPr>
          <w:sz w:val="28"/>
          <w:szCs w:val="28"/>
        </w:rPr>
        <w:t>оченный орган.</w:t>
      </w:r>
    </w:p>
    <w:p w:rsidR="00FD4300" w:rsidRDefault="00C60D6B">
      <w:pPr>
        <w:rPr>
          <w:sz w:val="28"/>
          <w:szCs w:val="28"/>
        </w:rPr>
      </w:pPr>
      <w:r>
        <w:rPr>
          <w:sz w:val="28"/>
          <w:szCs w:val="28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</w:t>
      </w:r>
      <w:hyperlink r:id="rId84">
        <w:r>
          <w:rPr>
            <w:rStyle w:val="ad"/>
            <w:sz w:val="28"/>
            <w:szCs w:val="28"/>
          </w:rPr>
          <w:t>электронно</w:t>
        </w:r>
        <w:r>
          <w:rPr>
            <w:rStyle w:val="ad"/>
            <w:sz w:val="28"/>
            <w:szCs w:val="28"/>
          </w:rPr>
          <w:t>й подписи</w:t>
        </w:r>
      </w:hyperlink>
      <w:r>
        <w:rPr>
          <w:sz w:val="28"/>
          <w:szCs w:val="28"/>
        </w:rPr>
        <w:t xml:space="preserve">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</w:t>
      </w:r>
      <w:r>
        <w:rPr>
          <w:sz w:val="28"/>
          <w:szCs w:val="28"/>
        </w:rPr>
        <w:t>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</w:t>
      </w:r>
      <w:r>
        <w:rPr>
          <w:sz w:val="28"/>
          <w:szCs w:val="28"/>
        </w:rPr>
        <w:t>ставления такой услуги, в МФЦ не предусмотрены.</w:t>
      </w:r>
    </w:p>
    <w:p w:rsidR="00FD4300" w:rsidRDefault="00C60D6B">
      <w:pPr>
        <w:rPr>
          <w:sz w:val="28"/>
          <w:szCs w:val="28"/>
        </w:rPr>
      </w:pPr>
      <w:bookmarkStart w:id="118" w:name="sub_2067"/>
      <w:bookmarkEnd w:id="118"/>
      <w:r>
        <w:rPr>
          <w:sz w:val="28"/>
          <w:szCs w:val="28"/>
        </w:rPr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r:id="rId85" w:anchor="sub_2051" w:history="1">
        <w:r>
          <w:rPr>
            <w:rStyle w:val="ad"/>
            <w:sz w:val="28"/>
            <w:szCs w:val="28"/>
          </w:rPr>
          <w:t>пунктом 5.1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FD4300" w:rsidRDefault="00C60D6B">
      <w:pPr>
        <w:rPr>
          <w:rStyle w:val="ae"/>
        </w:rPr>
      </w:pPr>
      <w:bookmarkStart w:id="119" w:name="sub_2068"/>
      <w:bookmarkStart w:id="120" w:name="sub_21000"/>
      <w:bookmarkEnd w:id="119"/>
      <w:r>
        <w:br w:type="page"/>
      </w:r>
    </w:p>
    <w:p w:rsidR="00FD4300" w:rsidRDefault="00C60D6B">
      <w:pPr>
        <w:ind w:left="5670"/>
        <w:rPr>
          <w:color w:val="000000" w:themeColor="text1"/>
        </w:rPr>
      </w:pPr>
      <w:r>
        <w:rPr>
          <w:rStyle w:val="ae"/>
          <w:bCs w:val="0"/>
          <w:color w:val="000000" w:themeColor="text1"/>
          <w:sz w:val="28"/>
          <w:szCs w:val="28"/>
        </w:rPr>
        <w:lastRenderedPageBreak/>
        <w:t>Приложение № 1</w:t>
      </w:r>
      <w:r>
        <w:rPr>
          <w:rStyle w:val="ae"/>
          <w:bCs w:val="0"/>
          <w:color w:val="000000" w:themeColor="text1"/>
          <w:sz w:val="28"/>
          <w:szCs w:val="28"/>
        </w:rPr>
        <w:br/>
        <w:t xml:space="preserve">к </w:t>
      </w:r>
      <w:r>
        <w:rPr>
          <w:rStyle w:val="ad"/>
          <w:color w:val="000000" w:themeColor="text1"/>
          <w:sz w:val="28"/>
          <w:szCs w:val="28"/>
        </w:rPr>
        <w:t>административному регламенту</w:t>
      </w:r>
      <w:r>
        <w:rPr>
          <w:rStyle w:val="ae"/>
          <w:bCs w:val="0"/>
          <w:color w:val="000000" w:themeColor="text1"/>
          <w:sz w:val="28"/>
          <w:szCs w:val="28"/>
        </w:rPr>
        <w:br/>
        <w:t>предоставлен</w:t>
      </w:r>
      <w:r>
        <w:rPr>
          <w:rStyle w:val="ae"/>
          <w:bCs w:val="0"/>
          <w:color w:val="000000" w:themeColor="text1"/>
          <w:sz w:val="28"/>
          <w:szCs w:val="28"/>
        </w:rPr>
        <w:t>ия муниципальной услуги</w:t>
      </w:r>
      <w:r>
        <w:rPr>
          <w:rStyle w:val="ae"/>
          <w:bCs w:val="0"/>
          <w:color w:val="000000" w:themeColor="text1"/>
          <w:sz w:val="28"/>
          <w:szCs w:val="28"/>
        </w:rPr>
        <w:br/>
        <w:t>«Перевод жилого помещения в</w:t>
      </w:r>
      <w:r>
        <w:rPr>
          <w:rStyle w:val="ae"/>
          <w:bCs w:val="0"/>
          <w:color w:val="000000" w:themeColor="text1"/>
          <w:sz w:val="28"/>
          <w:szCs w:val="28"/>
        </w:rPr>
        <w:br/>
        <w:t>нежилое помещение и нежилого</w:t>
      </w:r>
      <w:r>
        <w:rPr>
          <w:rStyle w:val="ae"/>
          <w:bCs w:val="0"/>
          <w:color w:val="000000" w:themeColor="text1"/>
          <w:sz w:val="28"/>
          <w:szCs w:val="28"/>
        </w:rPr>
        <w:br/>
        <w:t>помещения в жилое помещение»</w:t>
      </w:r>
      <w:bookmarkEnd w:id="120"/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pStyle w:val="1"/>
      </w:pPr>
      <w:r>
        <w:t xml:space="preserve">Блок-схема </w:t>
      </w:r>
      <w:r>
        <w:br/>
        <w:t>предоставления муниципальной услуги "Перевод жилого помещения в нежилое помещение и нежилого помещения в жилое помещение"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┌──────────────────────┐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│      Заявитель       │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└───────────┬──────────┘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│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▼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Прием и регистрация заявления и документов на предоставление      │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          муниципальной услуги 1 рабочий день                  │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</w:t>
      </w:r>
      <w:r>
        <w:rPr>
          <w:rFonts w:ascii="Times New Roman" w:hAnsi="Times New Roman" w:cs="Times New Roman"/>
          <w:sz w:val="28"/>
          <w:szCs w:val="28"/>
        </w:rPr>
        <w:t>────┬─────────────────────────────────┘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│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▼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│Принятие решения о переводе или об отказе в переводе жилого п</w:t>
      </w:r>
      <w:r>
        <w:rPr>
          <w:rFonts w:ascii="Times New Roman" w:hAnsi="Times New Roman" w:cs="Times New Roman"/>
          <w:sz w:val="28"/>
          <w:szCs w:val="28"/>
        </w:rPr>
        <w:t>омещения в│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нежилое и нежилого помещения в жилое помещение 45 дней         │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│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▼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┌───────────────</w:t>
      </w:r>
      <w:r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────────────────────────────────────────────────────────┐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Выдача (направление) документов по результатам предоставления     │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          муниципальной услуги 3 рабочих дня                   │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└─────────────────────────────────────┬───────────</w:t>
      </w:r>
      <w:r>
        <w:rPr>
          <w:rFonts w:ascii="Times New Roman" w:hAnsi="Times New Roman" w:cs="Times New Roman"/>
          <w:sz w:val="28"/>
          <w:szCs w:val="28"/>
        </w:rPr>
        <w:t>──────────────────────┘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│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▼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┌──────────────────────┐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│      Заявитель       │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└──────────────────────┘</w:t>
      </w: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</w:rPr>
      </w:pPr>
      <w:bookmarkStart w:id="121" w:name="sub_22000"/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FD4300">
      <w:pPr>
        <w:ind w:firstLine="698"/>
        <w:jc w:val="right"/>
        <w:rPr>
          <w:rStyle w:val="ae"/>
          <w:bCs w:val="0"/>
          <w:sz w:val="28"/>
          <w:szCs w:val="28"/>
        </w:rPr>
      </w:pPr>
    </w:p>
    <w:p w:rsidR="00FD4300" w:rsidRDefault="00C60D6B">
      <w:pPr>
        <w:ind w:left="5670"/>
      </w:pPr>
      <w:r>
        <w:rPr>
          <w:rStyle w:val="ae"/>
          <w:bCs w:val="0"/>
          <w:sz w:val="28"/>
          <w:szCs w:val="28"/>
        </w:rPr>
        <w:lastRenderedPageBreak/>
        <w:t>Приложение № 2</w:t>
      </w:r>
      <w:r>
        <w:rPr>
          <w:rStyle w:val="ae"/>
          <w:bCs w:val="0"/>
          <w:sz w:val="28"/>
          <w:szCs w:val="28"/>
        </w:rPr>
        <w:br/>
        <w:t xml:space="preserve">к </w:t>
      </w:r>
      <w:hyperlink r:id="rId86" w:anchor="sub_2000" w:history="1">
        <w:r>
          <w:rPr>
            <w:rStyle w:val="ad"/>
            <w:color w:val="000000" w:themeColor="text1"/>
            <w:sz w:val="28"/>
            <w:szCs w:val="28"/>
          </w:rPr>
          <w:t>административному регламенту</w:t>
        </w:r>
      </w:hyperlink>
      <w:r>
        <w:rPr>
          <w:rStyle w:val="ae"/>
          <w:bCs w:val="0"/>
          <w:sz w:val="28"/>
          <w:szCs w:val="28"/>
        </w:rPr>
        <w:br/>
        <w:t>предоставления муниципаль</w:t>
      </w:r>
      <w:r>
        <w:rPr>
          <w:rStyle w:val="ae"/>
          <w:bCs w:val="0"/>
          <w:sz w:val="28"/>
          <w:szCs w:val="28"/>
        </w:rPr>
        <w:t>ной услуги</w:t>
      </w:r>
      <w:r>
        <w:rPr>
          <w:rStyle w:val="ae"/>
          <w:bCs w:val="0"/>
          <w:sz w:val="28"/>
          <w:szCs w:val="28"/>
        </w:rPr>
        <w:br/>
        <w:t>«Перевод жилого помещения в</w:t>
      </w:r>
      <w:r>
        <w:rPr>
          <w:rStyle w:val="ae"/>
          <w:bCs w:val="0"/>
          <w:sz w:val="28"/>
          <w:szCs w:val="28"/>
        </w:rPr>
        <w:br/>
        <w:t>нежилое помещение и нежилого</w:t>
      </w:r>
      <w:r>
        <w:rPr>
          <w:rStyle w:val="ae"/>
          <w:bCs w:val="0"/>
          <w:sz w:val="28"/>
          <w:szCs w:val="28"/>
        </w:rPr>
        <w:br/>
        <w:t>помещения в жилое помещение»</w:t>
      </w:r>
      <w:bookmarkEnd w:id="121"/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pStyle w:val="1"/>
      </w:pPr>
      <w:r>
        <w:t>Правовые основания предоставления муниципальной услуги "Перевод жилого помещения в нежилое помещение и нежилого помещения в жилое помещение" (далее - муницип</w:t>
      </w:r>
      <w:r>
        <w:t>альная услуга)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с:</w:t>
      </w:r>
    </w:p>
    <w:p w:rsidR="00FD4300" w:rsidRDefault="00C60D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hyperlink r:id="rId87">
        <w:r>
          <w:rPr>
            <w:rStyle w:val="ad"/>
            <w:color w:val="000000" w:themeColor="text1"/>
            <w:sz w:val="28"/>
            <w:szCs w:val="28"/>
          </w:rPr>
          <w:t>Жилищным Кодексом</w:t>
        </w:r>
      </w:hyperlink>
      <w:r>
        <w:rPr>
          <w:color w:val="000000" w:themeColor="text1"/>
          <w:sz w:val="28"/>
          <w:szCs w:val="28"/>
        </w:rPr>
        <w:t xml:space="preserve"> Российской Федерации;</w:t>
      </w:r>
    </w:p>
    <w:p w:rsidR="00FD4300" w:rsidRDefault="00C60D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hyperlink r:id="rId88">
        <w:r>
          <w:rPr>
            <w:rStyle w:val="ad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color w:val="000000" w:themeColor="text1"/>
          <w:sz w:val="28"/>
          <w:szCs w:val="28"/>
        </w:rPr>
        <w:t xml:space="preserve"> от 27.07.2010 N 210-ФЗ "Об организации предоставления государственных и муниципальных услуг";</w:t>
      </w:r>
    </w:p>
    <w:p w:rsidR="00FD4300" w:rsidRDefault="00C60D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hyperlink r:id="rId89">
        <w:r>
          <w:rPr>
            <w:rStyle w:val="ad"/>
            <w:color w:val="000000" w:themeColor="text1"/>
            <w:sz w:val="28"/>
            <w:szCs w:val="28"/>
          </w:rPr>
          <w:t>постановлением</w:t>
        </w:r>
      </w:hyperlink>
      <w:r>
        <w:rPr>
          <w:color w:val="000000" w:themeColor="text1"/>
          <w:sz w:val="28"/>
          <w:szCs w:val="28"/>
        </w:rPr>
        <w:t xml:space="preserve"> Правительства Российской Федерации от 26 сентября 1994 г. N 1086 "О государственной жилищной инспекции в Российской Федерации";</w:t>
      </w:r>
    </w:p>
    <w:p w:rsidR="00FD4300" w:rsidRDefault="00C60D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hyperlink r:id="rId90">
        <w:r>
          <w:rPr>
            <w:rStyle w:val="ad"/>
            <w:color w:val="000000" w:themeColor="text1"/>
            <w:sz w:val="28"/>
            <w:szCs w:val="28"/>
          </w:rPr>
          <w:t>постановлением</w:t>
        </w:r>
      </w:hyperlink>
      <w:r>
        <w:rPr>
          <w:color w:val="000000" w:themeColor="text1"/>
          <w:sz w:val="28"/>
          <w:szCs w:val="28"/>
        </w:rPr>
        <w:t xml:space="preserve"> Прави</w:t>
      </w:r>
      <w:r>
        <w:rPr>
          <w:color w:val="000000" w:themeColor="text1"/>
          <w:sz w:val="28"/>
          <w:szCs w:val="28"/>
        </w:rPr>
        <w:t>тельства Российской Федерации от 10 августа 2005 N 502 "Об утверждении формы уведомления о переводе (отказе в переводе) жилого (нежилого) помещения в нежилое (жилое) помещение"</w:t>
      </w:r>
    </w:p>
    <w:p w:rsidR="00FD4300" w:rsidRDefault="00C60D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hyperlink r:id="rId91">
        <w:r>
          <w:rPr>
            <w:rStyle w:val="ad"/>
            <w:color w:val="000000" w:themeColor="text1"/>
            <w:sz w:val="28"/>
            <w:szCs w:val="28"/>
          </w:rPr>
          <w:t>распоряжением</w:t>
        </w:r>
      </w:hyperlink>
      <w:r>
        <w:rPr>
          <w:color w:val="000000" w:themeColor="text1"/>
          <w:sz w:val="28"/>
          <w:szCs w:val="28"/>
        </w:rPr>
        <w:t xml:space="preserve"> Правительства Российской Федерации от 17 декабря 2009 г. N 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FD4300" w:rsidRDefault="00C60D6B">
      <w:pPr>
        <w:rPr>
          <w:color w:val="000000" w:themeColor="text1"/>
          <w:sz w:val="28"/>
          <w:szCs w:val="28"/>
          <w:shd w:val="clear" w:color="auto" w:fill="F0F0F0"/>
        </w:rPr>
      </w:pPr>
      <w:r>
        <w:rPr>
          <w:color w:val="000000" w:themeColor="text1"/>
          <w:sz w:val="28"/>
          <w:szCs w:val="28"/>
        </w:rPr>
        <w:t>- иными нормативными актами органов местного самоуп</w:t>
      </w:r>
      <w:r>
        <w:rPr>
          <w:color w:val="000000" w:themeColor="text1"/>
          <w:sz w:val="28"/>
          <w:szCs w:val="28"/>
        </w:rPr>
        <w:t xml:space="preserve">равления, на территории которых предоставляется муниципальная услуга </w:t>
      </w:r>
      <w:r>
        <w:rPr>
          <w:color w:val="000000" w:themeColor="text1"/>
          <w:sz w:val="28"/>
          <w:szCs w:val="28"/>
          <w:shd w:val="clear" w:color="auto" w:fill="F0F0F0"/>
        </w:rPr>
        <w:t>ГАР</w:t>
      </w:r>
      <w:bookmarkStart w:id="122" w:name="sub_2200"/>
    </w:p>
    <w:p w:rsidR="00FD4300" w:rsidRDefault="00FD4300"/>
    <w:p w:rsidR="00FD4300" w:rsidRDefault="00FD4300"/>
    <w:p w:rsidR="00FD4300" w:rsidRDefault="00FD4300"/>
    <w:p w:rsidR="00FD4300" w:rsidRDefault="00FD4300"/>
    <w:p w:rsidR="00FD4300" w:rsidRDefault="00FD4300"/>
    <w:p w:rsidR="00FD4300" w:rsidRDefault="00FD4300"/>
    <w:p w:rsidR="00FD4300" w:rsidRDefault="00FD4300"/>
    <w:p w:rsidR="00FD4300" w:rsidRDefault="00FD4300"/>
    <w:p w:rsidR="00FD4300" w:rsidRDefault="00FD4300"/>
    <w:p w:rsidR="00FD4300" w:rsidRDefault="00FD4300"/>
    <w:p w:rsidR="00FD4300" w:rsidRDefault="00FD4300"/>
    <w:p w:rsidR="00FD4300" w:rsidRDefault="00FD4300"/>
    <w:p w:rsidR="00FD4300" w:rsidRDefault="00FD4300"/>
    <w:p w:rsidR="00FD4300" w:rsidRDefault="00FD4300"/>
    <w:p w:rsidR="00FD4300" w:rsidRDefault="00FD4300"/>
    <w:p w:rsidR="00FD4300" w:rsidRDefault="00C60D6B">
      <w:pPr>
        <w:ind w:left="5670"/>
      </w:pPr>
      <w:r>
        <w:rPr>
          <w:rStyle w:val="ae"/>
          <w:bCs w:val="0"/>
          <w:sz w:val="28"/>
          <w:szCs w:val="28"/>
        </w:rPr>
        <w:lastRenderedPageBreak/>
        <w:t>Приложение № 3</w:t>
      </w:r>
      <w:r>
        <w:rPr>
          <w:rStyle w:val="ae"/>
          <w:bCs w:val="0"/>
          <w:sz w:val="28"/>
          <w:szCs w:val="28"/>
        </w:rPr>
        <w:br/>
        <w:t xml:space="preserve">к </w:t>
      </w:r>
      <w:hyperlink r:id="rId92" w:anchor="sub_2000" w:history="1">
        <w:r>
          <w:rPr>
            <w:rStyle w:val="ad"/>
            <w:color w:val="000000" w:themeColor="text1"/>
            <w:sz w:val="28"/>
            <w:szCs w:val="28"/>
          </w:rPr>
          <w:t>административному регламенту</w:t>
        </w:r>
      </w:hyperlink>
      <w:r>
        <w:rPr>
          <w:rStyle w:val="ae"/>
          <w:bCs w:val="0"/>
          <w:sz w:val="28"/>
          <w:szCs w:val="28"/>
        </w:rPr>
        <w:br/>
        <w:t>предоставления муниципаль</w:t>
      </w:r>
      <w:r>
        <w:rPr>
          <w:rStyle w:val="ae"/>
          <w:bCs w:val="0"/>
          <w:sz w:val="28"/>
          <w:szCs w:val="28"/>
        </w:rPr>
        <w:t>ной услуги</w:t>
      </w:r>
      <w:r>
        <w:rPr>
          <w:rStyle w:val="ae"/>
          <w:bCs w:val="0"/>
          <w:sz w:val="28"/>
          <w:szCs w:val="28"/>
        </w:rPr>
        <w:br/>
        <w:t>«Перевод жилого помещения в</w:t>
      </w:r>
      <w:r>
        <w:rPr>
          <w:rStyle w:val="ae"/>
          <w:bCs w:val="0"/>
          <w:sz w:val="28"/>
          <w:szCs w:val="28"/>
        </w:rPr>
        <w:br/>
        <w:t>нежилое помещение и нежилого</w:t>
      </w:r>
      <w:r>
        <w:rPr>
          <w:rStyle w:val="ae"/>
          <w:bCs w:val="0"/>
          <w:sz w:val="28"/>
          <w:szCs w:val="28"/>
        </w:rPr>
        <w:br/>
        <w:t>помещения в жилое помещение»</w:t>
      </w:r>
      <w:bookmarkEnd w:id="122"/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pStyle w:val="1"/>
      </w:pPr>
      <w:r>
        <w:t xml:space="preserve">Форма заявления </w:t>
      </w:r>
      <w:r>
        <w:br/>
        <w:t>о предоставлении муниципальной услуги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кому:______________________________________________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уполномоченного органа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исполнительной власти субъекта Российской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Федерации или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 кого:___________________________________________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(полное наименование, ИНН, ОГРН юридического лица)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(контактный телефон, электронная почта,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почтовый адрес)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(фамилия, имя, отчество (последнее - при наличии),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данные документа, удостоверяющего личность,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контактный телефон, адрес электронной почты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уполномоченного лица)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(данные представителя заявителя)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Cs w:val="0"/>
          <w:sz w:val="28"/>
          <w:szCs w:val="28"/>
        </w:rPr>
        <w:t xml:space="preserve">                                 Заявление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Cs w:val="0"/>
          <w:sz w:val="28"/>
          <w:szCs w:val="28"/>
        </w:rPr>
        <w:t xml:space="preserve">    о переводе жилого помещения в нежилое помещение и нежилого помещения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Cs w:val="0"/>
          <w:sz w:val="28"/>
          <w:szCs w:val="28"/>
        </w:rPr>
        <w:t xml:space="preserve">                             в жилое помещение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предоставить муниципальную услугу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___________________________________________________в отношении помещения,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находящегося в собственности_____________________________________________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(для физических</w:t>
      </w:r>
      <w:r>
        <w:rPr>
          <w:rFonts w:ascii="Times New Roman" w:hAnsi="Times New Roman" w:cs="Times New Roman"/>
          <w:sz w:val="28"/>
          <w:szCs w:val="28"/>
        </w:rPr>
        <w:t xml:space="preserve"> лиц/индивидуальных предпринимателей: ФИО, документ,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удостоверяющий личность: вид документа паспорт, ИНН, СНИЛС, ОГРНИП (для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предпринимателей), для юридических лиц: полное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лица, ОГРН, ИНН расположенного по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адресу:__</w:t>
      </w:r>
      <w:r>
        <w:rPr>
          <w:rFonts w:ascii="Times New Roman" w:hAnsi="Times New Roman" w:cs="Times New Roman"/>
          <w:sz w:val="28"/>
          <w:szCs w:val="28"/>
        </w:rPr>
        <w:t>________________________________________(город, улица, проспект,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проезд, переулок, шоссе)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 дома, N корпуса, строения)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(N квартиры, (текущее назначение помещения (общая площадь, жилая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помещения) (жилое/нежилое) площадь) из (жилого/нежилого)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помещения в (нежилое/жилое)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(нужное подчеркнуть)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Подпись_____________________________________________________________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(расшифровка подписи)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</w:t>
      </w: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ind w:left="5670"/>
        <w:rPr>
          <w:sz w:val="28"/>
          <w:szCs w:val="28"/>
        </w:rPr>
      </w:pPr>
      <w:bookmarkStart w:id="123" w:name="sub_23000"/>
      <w:r>
        <w:rPr>
          <w:rStyle w:val="ae"/>
          <w:bCs w:val="0"/>
          <w:sz w:val="28"/>
          <w:szCs w:val="28"/>
        </w:rPr>
        <w:lastRenderedPageBreak/>
        <w:t>Приложение № 4</w:t>
      </w:r>
      <w:r>
        <w:rPr>
          <w:rStyle w:val="ae"/>
          <w:bCs w:val="0"/>
          <w:sz w:val="28"/>
          <w:szCs w:val="28"/>
        </w:rPr>
        <w:br/>
        <w:t xml:space="preserve">к </w:t>
      </w:r>
      <w:hyperlink r:id="rId93" w:anchor="sub_2000" w:history="1">
        <w:r>
          <w:rPr>
            <w:rStyle w:val="ad"/>
            <w:color w:val="000000" w:themeColor="text1"/>
            <w:sz w:val="28"/>
            <w:szCs w:val="28"/>
          </w:rPr>
          <w:t>административному регламенту</w:t>
        </w:r>
      </w:hyperlink>
      <w:r>
        <w:rPr>
          <w:rStyle w:val="ae"/>
          <w:bCs w:val="0"/>
          <w:sz w:val="28"/>
          <w:szCs w:val="28"/>
        </w:rPr>
        <w:br/>
        <w:t>предоставления муниципаль</w:t>
      </w:r>
      <w:r>
        <w:rPr>
          <w:rStyle w:val="ae"/>
          <w:bCs w:val="0"/>
          <w:sz w:val="28"/>
          <w:szCs w:val="28"/>
        </w:rPr>
        <w:t>ной услуги</w:t>
      </w:r>
      <w:r>
        <w:rPr>
          <w:rStyle w:val="ae"/>
          <w:bCs w:val="0"/>
          <w:sz w:val="28"/>
          <w:szCs w:val="28"/>
        </w:rPr>
        <w:br/>
        <w:t>«Перевод жилого помещения в</w:t>
      </w:r>
      <w:r>
        <w:rPr>
          <w:rStyle w:val="ae"/>
          <w:bCs w:val="0"/>
          <w:sz w:val="28"/>
          <w:szCs w:val="28"/>
        </w:rPr>
        <w:br/>
        <w:t>нежилое помещение и нежилого</w:t>
      </w:r>
      <w:r>
        <w:rPr>
          <w:rStyle w:val="ae"/>
          <w:bCs w:val="0"/>
          <w:sz w:val="28"/>
          <w:szCs w:val="28"/>
        </w:rPr>
        <w:br/>
        <w:t>помещения в жилое помещение»</w:t>
      </w:r>
      <w:bookmarkEnd w:id="123"/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ind w:firstLine="698"/>
        <w:jc w:val="right"/>
        <w:rPr>
          <w:sz w:val="28"/>
          <w:szCs w:val="28"/>
        </w:rPr>
      </w:pPr>
      <w:r>
        <w:rPr>
          <w:rStyle w:val="ae"/>
          <w:bCs w:val="0"/>
          <w:sz w:val="28"/>
          <w:szCs w:val="28"/>
        </w:rPr>
        <w:t>УТВЕРЖДЕНА</w:t>
      </w:r>
      <w:r>
        <w:rPr>
          <w:rStyle w:val="ae"/>
          <w:bCs w:val="0"/>
          <w:sz w:val="28"/>
          <w:szCs w:val="28"/>
        </w:rPr>
        <w:br/>
      </w:r>
      <w:hyperlink r:id="rId94">
        <w:r>
          <w:rPr>
            <w:rStyle w:val="ad"/>
            <w:color w:val="000000" w:themeColor="text1"/>
            <w:sz w:val="28"/>
            <w:szCs w:val="28"/>
          </w:rPr>
          <w:t>Постановлением</w:t>
        </w:r>
      </w:hyperlink>
      <w:r>
        <w:rPr>
          <w:rStyle w:val="ae"/>
          <w:bCs w:val="0"/>
          <w:sz w:val="28"/>
          <w:szCs w:val="28"/>
        </w:rPr>
        <w:br/>
        <w:t>Правительства Российской</w:t>
      </w:r>
      <w:r>
        <w:rPr>
          <w:rStyle w:val="ae"/>
          <w:bCs w:val="0"/>
          <w:sz w:val="28"/>
          <w:szCs w:val="28"/>
        </w:rPr>
        <w:br/>
        <w:t>Федерации</w:t>
      </w:r>
      <w:r>
        <w:rPr>
          <w:rStyle w:val="ae"/>
          <w:bCs w:val="0"/>
          <w:sz w:val="28"/>
          <w:szCs w:val="28"/>
        </w:rPr>
        <w:br/>
        <w:t>от 10.08.2005 N 5</w:t>
      </w:r>
      <w:r>
        <w:rPr>
          <w:rStyle w:val="ae"/>
          <w:bCs w:val="0"/>
          <w:sz w:val="28"/>
          <w:szCs w:val="28"/>
        </w:rPr>
        <w:t>02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Cs w:val="0"/>
          <w:sz w:val="28"/>
          <w:szCs w:val="28"/>
        </w:rPr>
        <w:t>Форма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Cs w:val="0"/>
          <w:sz w:val="28"/>
          <w:szCs w:val="28"/>
        </w:rPr>
        <w:t>уведомления о переводе (отказе в переводе) жилого (нежилого) помещения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Cs w:val="0"/>
          <w:sz w:val="28"/>
          <w:szCs w:val="28"/>
        </w:rPr>
        <w:t xml:space="preserve">                       в нежилое (жилое) помещение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Кому____________________________________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(фамилия, имя, отчество -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для граждан;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полное наименование организации -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для юридических лиц)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Куда____________________________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(почтовый индекс и адрес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заявителя согласно заявлению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 переводе)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pStyle w:val="aff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Cs w:val="0"/>
          <w:sz w:val="28"/>
          <w:szCs w:val="28"/>
        </w:rPr>
        <w:t>Уведомление</w:t>
      </w:r>
    </w:p>
    <w:p w:rsidR="00FD4300" w:rsidRDefault="00C60D6B">
      <w:pPr>
        <w:pStyle w:val="aff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Cs w:val="0"/>
          <w:sz w:val="28"/>
          <w:szCs w:val="28"/>
        </w:rPr>
        <w:t>о переводе (отказе в переводе) жилого (нежилого)</w:t>
      </w:r>
    </w:p>
    <w:p w:rsidR="00FD4300" w:rsidRDefault="00C60D6B">
      <w:pPr>
        <w:pStyle w:val="aff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Cs w:val="0"/>
          <w:sz w:val="28"/>
          <w:szCs w:val="28"/>
        </w:rPr>
        <w:t>помещения в нежилое (</w:t>
      </w:r>
      <w:r>
        <w:rPr>
          <w:rStyle w:val="ae"/>
          <w:rFonts w:ascii="Times New Roman" w:hAnsi="Times New Roman" w:cs="Times New Roman"/>
          <w:bCs w:val="0"/>
          <w:sz w:val="28"/>
          <w:szCs w:val="28"/>
        </w:rPr>
        <w:t>жилое) помещение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(полное наименование органа местного самоуправления,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осуществляющего перевод помещения)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в соответствии с </w:t>
      </w:r>
      <w:hyperlink r:id="rId95">
        <w:r>
          <w:rPr>
            <w:rStyle w:val="ad"/>
            <w:sz w:val="28"/>
            <w:szCs w:val="28"/>
          </w:rPr>
          <w:t>частью 2  статьи 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Жилищного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кодекса Российской   Федерации   документы   о переводе   помещени</w:t>
      </w:r>
      <w:r>
        <w:rPr>
          <w:rFonts w:ascii="Times New Roman" w:hAnsi="Times New Roman" w:cs="Times New Roman"/>
          <w:sz w:val="28"/>
          <w:szCs w:val="28"/>
        </w:rPr>
        <w:t>я общей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площадью_________________________ кв. м, находящегося по адресу: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(наименование городского или сельского поселения)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(наименование улицы, площади, проспекта, бульвара, проезда и т.п.)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дом______, корпус (владение, строение) , кв._______, из жилого (нежилого)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(ненужное зачеркнуть)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нежилое (жилое)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(ненужное зачеркнуть)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использования помещения в качестве_______________________________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(вид использования помещения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соответствии с заявлением о переводе)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 (________________________________________________________________):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(наименование акта, дата его принятия и номер)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Помещение </w:t>
      </w:r>
      <w:r>
        <w:rPr>
          <w:rFonts w:ascii="Times New Roman" w:hAnsi="Times New Roman" w:cs="Times New Roman"/>
          <w:sz w:val="28"/>
          <w:szCs w:val="28"/>
        </w:rPr>
        <w:t>на основании приложенных к заявлению документов: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bookmarkStart w:id="124" w:name="sub_3001"/>
      <w:bookmarkStart w:id="125" w:name="sub_3011"/>
      <w:bookmarkEnd w:id="124"/>
      <w:r>
        <w:rPr>
          <w:rFonts w:ascii="Times New Roman" w:hAnsi="Times New Roman" w:cs="Times New Roman"/>
          <w:sz w:val="28"/>
          <w:szCs w:val="28"/>
        </w:rPr>
        <w:t xml:space="preserve">     а) перевести   из  жилого (нежилого)   в   нежилое    (жилое)    без</w:t>
      </w:r>
      <w:bookmarkEnd w:id="125"/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(ненужное зачеркнуть)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предварительных условий;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bookmarkStart w:id="126" w:name="sub_3012"/>
      <w:r>
        <w:rPr>
          <w:rFonts w:ascii="Times New Roman" w:hAnsi="Times New Roman" w:cs="Times New Roman"/>
          <w:sz w:val="28"/>
          <w:szCs w:val="28"/>
        </w:rPr>
        <w:t xml:space="preserve">б) перевести из жилого    (нежилого)    в нежилое (жилое) </w:t>
      </w:r>
      <w:r>
        <w:rPr>
          <w:rFonts w:ascii="Times New Roman" w:hAnsi="Times New Roman" w:cs="Times New Roman"/>
          <w:sz w:val="28"/>
          <w:szCs w:val="28"/>
        </w:rPr>
        <w:t xml:space="preserve">  при   условии</w:t>
      </w:r>
      <w:bookmarkEnd w:id="126"/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в установленном порядке следующих видов работ: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(перечень работ по переустройству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(перепланировке) помещения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или иных необходимых работ по ремонту, реконструкции,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реставрации помещения)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bookmarkStart w:id="127" w:name="sub_3002"/>
      <w:r>
        <w:rPr>
          <w:rFonts w:ascii="Times New Roman" w:hAnsi="Times New Roman" w:cs="Times New Roman"/>
          <w:sz w:val="28"/>
          <w:szCs w:val="28"/>
        </w:rPr>
        <w:t xml:space="preserve">     2. Отказать в переводе указанного помещения из жилого (нежилого)   в</w:t>
      </w:r>
      <w:bookmarkEnd w:id="127"/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нежилое (жилое) в связи с________________________________________________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(основание(я), установленное </w:t>
      </w:r>
      <w:hyperlink r:id="rId96">
        <w:r>
          <w:rPr>
            <w:rStyle w:val="ad"/>
            <w:sz w:val="28"/>
            <w:szCs w:val="28"/>
          </w:rPr>
          <w:t>частью 1 статьи 24</w:t>
        </w:r>
      </w:hyperlink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Жилищного кодекса Российской </w:t>
      </w:r>
      <w:r>
        <w:rPr>
          <w:rFonts w:ascii="Times New Roman" w:hAnsi="Times New Roman" w:cs="Times New Roman"/>
          <w:sz w:val="28"/>
          <w:szCs w:val="28"/>
        </w:rPr>
        <w:t>Федерации)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D4300" w:rsidRDefault="00FD4300">
      <w:pPr>
        <w:rPr>
          <w:sz w:val="28"/>
          <w:szCs w:val="28"/>
        </w:rPr>
      </w:pP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___________ __________________________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(должность лица, подписавшего      (подпись)   (расшифровка подписи)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уведомление)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"____"_______________ 200___ г.</w:t>
      </w:r>
    </w:p>
    <w:p w:rsidR="00FD4300" w:rsidRDefault="00C60D6B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</w:t>
      </w: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FD4300">
      <w:pPr>
        <w:rPr>
          <w:rFonts w:ascii="Times New Roman CYR" w:hAnsi="Times New Roman CYR" w:cs="Times New Roman CYR"/>
          <w:sz w:val="28"/>
          <w:szCs w:val="28"/>
        </w:rPr>
      </w:pPr>
    </w:p>
    <w:p w:rsidR="00FD4300" w:rsidRDefault="00C60D6B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FD4300" w:rsidRDefault="00C60D6B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 МО Тоцкий сельсовет</w:t>
      </w:r>
    </w:p>
    <w:p w:rsidR="00FD4300" w:rsidRDefault="00C60D6B">
      <w:pPr>
        <w:ind w:left="5670"/>
        <w:rPr>
          <w:b/>
          <w:sz w:val="22"/>
        </w:rPr>
      </w:pPr>
      <w:r>
        <w:rPr>
          <w:b/>
          <w:sz w:val="28"/>
          <w:szCs w:val="28"/>
        </w:rPr>
        <w:t>от 18.12.2023 № 460-п</w:t>
      </w:r>
      <w:r>
        <w:rPr>
          <w:b/>
        </w:rPr>
        <w:t xml:space="preserve">                                              </w:t>
      </w:r>
    </w:p>
    <w:p w:rsidR="00FD4300" w:rsidRDefault="00FD4300">
      <w:pPr>
        <w:jc w:val="center"/>
        <w:rPr>
          <w:b/>
          <w:sz w:val="22"/>
        </w:rPr>
      </w:pPr>
    </w:p>
    <w:p w:rsidR="00FD4300" w:rsidRDefault="00FD4300">
      <w:pPr>
        <w:jc w:val="center"/>
        <w:rPr>
          <w:b/>
          <w:sz w:val="22"/>
        </w:rPr>
      </w:pPr>
    </w:p>
    <w:p w:rsidR="00FD4300" w:rsidRDefault="00FD4300">
      <w:pPr>
        <w:jc w:val="center"/>
        <w:rPr>
          <w:b/>
          <w:sz w:val="22"/>
        </w:rPr>
      </w:pPr>
    </w:p>
    <w:p w:rsidR="00FD4300" w:rsidRDefault="00C60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СХЕМА</w:t>
      </w:r>
    </w:p>
    <w:p w:rsidR="00FD4300" w:rsidRDefault="00C60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услуги «</w:t>
      </w:r>
      <w:r>
        <w:rPr>
          <w:b/>
          <w:color w:val="000000" w:themeColor="text1"/>
          <w:sz w:val="28"/>
          <w:szCs w:val="28"/>
        </w:rPr>
        <w:t xml:space="preserve">Перевод </w:t>
      </w:r>
      <w:r>
        <w:rPr>
          <w:b/>
          <w:color w:val="000000" w:themeColor="text1"/>
          <w:sz w:val="28"/>
          <w:szCs w:val="28"/>
        </w:rPr>
        <w:t>жилого помещения в нежилое помещение и нежилого помещения в жилое помещение</w:t>
      </w:r>
      <w:r>
        <w:rPr>
          <w:b/>
          <w:sz w:val="28"/>
          <w:szCs w:val="28"/>
        </w:rPr>
        <w:t>»</w:t>
      </w:r>
    </w:p>
    <w:p w:rsidR="00FD4300" w:rsidRDefault="00FD4300">
      <w:pPr>
        <w:jc w:val="center"/>
        <w:rPr>
          <w:sz w:val="22"/>
          <w:szCs w:val="24"/>
        </w:rPr>
      </w:pPr>
    </w:p>
    <w:tbl>
      <w:tblPr>
        <w:tblW w:w="10080" w:type="dxa"/>
        <w:tblInd w:w="-100" w:type="dxa"/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820"/>
        <w:gridCol w:w="7260"/>
      </w:tblGrid>
      <w:tr w:rsidR="00FD4300">
        <w:tc>
          <w:tcPr>
            <w:tcW w:w="10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D4300" w:rsidRDefault="00C60D6B">
            <w:pPr>
              <w:pStyle w:val="aff9"/>
              <w:widowControl w:val="0"/>
              <w:spacing w:beforeAutospacing="0" w:afterAutospacing="0" w:line="0" w:lineRule="atLeast"/>
              <w:ind w:left="284" w:firstLine="9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2F2F2"/>
              </w:rPr>
              <w:t>Данные по услуге</w:t>
            </w:r>
          </w:p>
        </w:tc>
      </w:tr>
      <w:tr w:rsidR="00FD4300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pStyle w:val="aff9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2F2F2"/>
              </w:rPr>
              <w:t>Полное наименование услуги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FD4300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pStyle w:val="aff9"/>
              <w:widowControl w:val="0"/>
              <w:spacing w:beforeAutospacing="0" w:afterAutospacing="0" w:line="0" w:lineRule="atLeast"/>
              <w:ind w:left="113"/>
              <w:rPr>
                <w:bCs/>
                <w:sz w:val="28"/>
                <w:szCs w:val="28"/>
                <w:shd w:val="clear" w:color="auto" w:fill="F2F2F2"/>
              </w:rPr>
            </w:pPr>
            <w:r>
              <w:rPr>
                <w:bCs/>
                <w:sz w:val="28"/>
                <w:szCs w:val="28"/>
                <w:shd w:val="clear" w:color="auto" w:fill="F2F2F2"/>
              </w:rPr>
              <w:t>Краткое наименование услуги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Перевод жилого </w:t>
            </w:r>
            <w:r>
              <w:rPr>
                <w:sz w:val="28"/>
                <w:szCs w:val="28"/>
              </w:rPr>
              <w:t>помещения в нежилое помещение и нежилого помещения в жилое помещение</w:t>
            </w:r>
          </w:p>
        </w:tc>
      </w:tr>
      <w:tr w:rsidR="00FD4300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pStyle w:val="aff9"/>
              <w:widowControl w:val="0"/>
              <w:spacing w:beforeAutospacing="0" w:afterAutospacing="0" w:line="0" w:lineRule="atLeast"/>
              <w:ind w:left="113"/>
              <w:rPr>
                <w:bCs/>
                <w:sz w:val="28"/>
                <w:szCs w:val="28"/>
                <w:shd w:val="clear" w:color="auto" w:fill="F2F2F2"/>
              </w:rPr>
            </w:pPr>
            <w:r>
              <w:rPr>
                <w:bCs/>
                <w:sz w:val="28"/>
                <w:szCs w:val="28"/>
                <w:shd w:val="clear" w:color="auto" w:fill="F2F2F2"/>
              </w:rPr>
              <w:t>ОГВ, ответственный за предоставление услуги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Органы местного самоуправления</w:t>
            </w:r>
          </w:p>
        </w:tc>
      </w:tr>
      <w:tr w:rsidR="00FD4300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pStyle w:val="aff9"/>
              <w:widowControl w:val="0"/>
              <w:spacing w:beforeAutospacing="0" w:afterAutospacing="0" w:line="0" w:lineRule="atLeast"/>
              <w:ind w:left="113"/>
              <w:rPr>
                <w:bCs/>
                <w:sz w:val="28"/>
                <w:szCs w:val="28"/>
                <w:shd w:val="clear" w:color="auto" w:fill="F2F2F2"/>
              </w:rPr>
            </w:pPr>
            <w:r>
              <w:rPr>
                <w:bCs/>
                <w:sz w:val="28"/>
                <w:szCs w:val="28"/>
                <w:shd w:val="clear" w:color="auto" w:fill="F2F2F2"/>
              </w:rPr>
              <w:t>Код услуги в ФРГУ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*При наличии. Требуется для возможности оценивания услуги в ИС МФЦ*</w:t>
            </w:r>
          </w:p>
        </w:tc>
      </w:tr>
      <w:tr w:rsidR="00FD4300">
        <w:trPr>
          <w:trHeight w:val="117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pStyle w:val="aff9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подуслуг в </w:t>
            </w:r>
            <w:r>
              <w:rPr>
                <w:sz w:val="28"/>
                <w:szCs w:val="28"/>
              </w:rPr>
              <w:t>рамках услуги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Перевод жилого помещения в нежилое помещение и нежилого помещения в жилое помещение</w:t>
            </w:r>
          </w:p>
        </w:tc>
      </w:tr>
      <w:tr w:rsidR="00FD4300">
        <w:trPr>
          <w:trHeight w:val="316"/>
        </w:trPr>
        <w:tc>
          <w:tcPr>
            <w:tcW w:w="10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4300" w:rsidRDefault="00C60D6B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подуслуге «</w:t>
            </w:r>
            <w:r>
              <w:rPr>
                <w:i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D4300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pStyle w:val="aff9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Перевод жилого помещения в </w:t>
            </w:r>
            <w:r>
              <w:rPr>
                <w:i/>
                <w:sz w:val="28"/>
                <w:szCs w:val="28"/>
              </w:rPr>
              <w:t>нежилое помещение и нежилого помещения в жилое помещение</w:t>
            </w:r>
          </w:p>
        </w:tc>
      </w:tr>
      <w:tr w:rsidR="00FD4300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pStyle w:val="aff9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оказания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 дней</w:t>
            </w:r>
          </w:p>
        </w:tc>
      </w:tr>
      <w:tr w:rsidR="00FD4300">
        <w:trPr>
          <w:trHeight w:val="71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pStyle w:val="aff9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выдачи результата оказания услуги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widowControl w:val="0"/>
              <w:spacing w:line="276" w:lineRule="auto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 МФЦ</w:t>
            </w:r>
          </w:p>
          <w:p w:rsidR="00FD4300" w:rsidRDefault="00C60D6B">
            <w:pPr>
              <w:widowControl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 ответственном органе</w:t>
            </w:r>
          </w:p>
          <w:p w:rsidR="00FD4300" w:rsidRDefault="00C60D6B">
            <w:pPr>
              <w:widowControl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ЕПГУ</w:t>
            </w:r>
          </w:p>
          <w:p w:rsidR="00FD4300" w:rsidRDefault="00FD4300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</w:p>
        </w:tc>
      </w:tr>
      <w:tr w:rsidR="00FD4300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pStyle w:val="aff9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заявителях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widowControl w:val="0"/>
              <w:spacing w:line="276" w:lineRule="auto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физические лица</w:t>
            </w:r>
          </w:p>
          <w:p w:rsidR="00FD4300" w:rsidRDefault="00C60D6B">
            <w:pPr>
              <w:widowControl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юридические лица</w:t>
            </w:r>
          </w:p>
          <w:p w:rsidR="00FD4300" w:rsidRDefault="00C60D6B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индивидуальные предприниматели</w:t>
            </w:r>
          </w:p>
        </w:tc>
      </w:tr>
      <w:tr w:rsidR="00FD4300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pStyle w:val="aff9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подачи услуги представителем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FD4300">
            <w:pPr>
              <w:widowControl w:val="0"/>
              <w:spacing w:line="276" w:lineRule="auto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</w:p>
          <w:p w:rsidR="00FD4300" w:rsidRDefault="00C60D6B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Да</w:t>
            </w:r>
          </w:p>
        </w:tc>
      </w:tr>
      <w:tr w:rsidR="00FD4300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pStyle w:val="aff9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Документы, предоставляемые </w:t>
            </w:r>
            <w:r>
              <w:rPr>
                <w:sz w:val="28"/>
                <w:szCs w:val="28"/>
              </w:rPr>
              <w:lastRenderedPageBreak/>
              <w:t>заявителем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widowControl w:val="0"/>
              <w:spacing w:line="276" w:lineRule="auto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1. заявление о переводе помещения;</w:t>
            </w:r>
          </w:p>
          <w:p w:rsidR="00FD4300" w:rsidRDefault="00C60D6B">
            <w:pPr>
              <w:widowControl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2. правоустанавливающие документы на переводимое помещение (подлинники или засвидетельствованные в нотариальном порядке копии);</w:t>
            </w:r>
          </w:p>
          <w:p w:rsidR="00FD4300" w:rsidRDefault="00C60D6B">
            <w:pPr>
              <w:widowControl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3. </w:t>
            </w:r>
            <w:r>
              <w:rPr>
                <w:i/>
                <w:sz w:val="28"/>
                <w:szCs w:val="28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FD4300" w:rsidRDefault="00C60D6B">
            <w:pPr>
              <w:widowControl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поэтажный план дома, в котором находится переводимое помещение</w:t>
            </w:r>
          </w:p>
          <w:p w:rsidR="00FD4300" w:rsidRDefault="00C60D6B">
            <w:pPr>
              <w:widowControl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 подготовленный и оформленный в установ</w:t>
            </w:r>
            <w:r>
              <w:rPr>
                <w:i/>
                <w:sz w:val="28"/>
                <w:szCs w:val="28"/>
              </w:rPr>
              <w:t>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FD4300" w:rsidRDefault="00C60D6B">
            <w:pPr>
              <w:widowControl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протокол общего </w:t>
            </w:r>
            <w:r>
              <w:rPr>
                <w:i/>
                <w:sz w:val="28"/>
                <w:szCs w:val="28"/>
              </w:rPr>
              <w:t>собрания собственников помещений в многоквартирном доме, содержащий решение об их согласии на перевод жилого помещения в нежилое помещение;</w:t>
            </w:r>
          </w:p>
          <w:p w:rsidR="00FD4300" w:rsidRDefault="00C60D6B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 согласие каждого собственника всех помещений, примыкающих к переводимому помещению, на перевод жилого помещения в</w:t>
            </w:r>
            <w:r>
              <w:rPr>
                <w:i/>
                <w:sz w:val="28"/>
                <w:szCs w:val="28"/>
              </w:rPr>
              <w:t xml:space="preserve"> нежилое помещение.</w:t>
            </w:r>
          </w:p>
        </w:tc>
      </w:tr>
      <w:tr w:rsidR="00FD4300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pStyle w:val="aff9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00" w:rsidRDefault="00C60D6B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Да</w:t>
            </w:r>
          </w:p>
        </w:tc>
      </w:tr>
    </w:tbl>
    <w:p w:rsidR="00FD4300" w:rsidRDefault="00FD4300">
      <w:pPr>
        <w:rPr>
          <w:rFonts w:ascii="Times New Roman CYR" w:hAnsi="Times New Roman CYR" w:cs="Times New Roman CYR"/>
          <w:sz w:val="24"/>
        </w:rPr>
      </w:pPr>
    </w:p>
    <w:p w:rsidR="00FD4300" w:rsidRDefault="00FD4300"/>
    <w:tbl>
      <w:tblPr>
        <w:tblW w:w="839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60"/>
      </w:tblGrid>
      <w:tr w:rsidR="00FD4300">
        <w:tc>
          <w:tcPr>
            <w:tcW w:w="2835" w:type="dxa"/>
            <w:tcBorders>
              <w:bottom w:val="single" w:sz="4" w:space="0" w:color="000000"/>
            </w:tcBorders>
          </w:tcPr>
          <w:p w:rsidR="00FD4300" w:rsidRDefault="00C60D6B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8"/>
                <w:szCs w:val="28"/>
              </w:rPr>
              <w:t>Курныкин В.Ю</w:t>
            </w:r>
            <w:r>
              <w:t>.</w:t>
            </w:r>
          </w:p>
        </w:tc>
        <w:tc>
          <w:tcPr>
            <w:tcW w:w="234" w:type="dxa"/>
          </w:tcPr>
          <w:p w:rsidR="00FD4300" w:rsidRDefault="00C60D6B">
            <w:pPr>
              <w:widowControl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bottom w:val="single" w:sz="4" w:space="0" w:color="000000"/>
            </w:tcBorders>
          </w:tcPr>
          <w:p w:rsidR="00FD4300" w:rsidRDefault="00FD4300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3" w:type="dxa"/>
          </w:tcPr>
          <w:p w:rsidR="00FD4300" w:rsidRDefault="00FD4300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D4300" w:rsidRDefault="00FD4300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D4300">
        <w:tc>
          <w:tcPr>
            <w:tcW w:w="2835" w:type="dxa"/>
            <w:tcBorders>
              <w:top w:val="single" w:sz="4" w:space="0" w:color="000000"/>
            </w:tcBorders>
          </w:tcPr>
          <w:p w:rsidR="00FD4300" w:rsidRDefault="00C60D6B">
            <w:pPr>
              <w:widowControl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Фамилия И. О.</w:t>
            </w:r>
          </w:p>
        </w:tc>
        <w:tc>
          <w:tcPr>
            <w:tcW w:w="234" w:type="dxa"/>
          </w:tcPr>
          <w:p w:rsidR="00FD4300" w:rsidRDefault="00FD4300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</w:tcBorders>
          </w:tcPr>
          <w:p w:rsidR="00FD4300" w:rsidRDefault="00C60D6B">
            <w:pPr>
              <w:widowControl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</w:tcPr>
          <w:p w:rsidR="00FD4300" w:rsidRDefault="00FD4300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FD4300" w:rsidRDefault="00C60D6B">
            <w:pPr>
              <w:widowControl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rStyle w:val="aff1"/>
                <w:color w:val="000000"/>
                <w:sz w:val="16"/>
                <w:szCs w:val="16"/>
              </w:rPr>
              <w:endnoteReference w:id="1"/>
            </w:r>
          </w:p>
        </w:tc>
      </w:tr>
    </w:tbl>
    <w:p w:rsidR="00FD4300" w:rsidRDefault="00FD4300">
      <w:pPr>
        <w:rPr>
          <w:rFonts w:ascii="Times New Roman CYR" w:hAnsi="Times New Roman CYR" w:cs="Times New Roman CYR"/>
          <w:sz w:val="12"/>
        </w:rPr>
      </w:pPr>
    </w:p>
    <w:tbl>
      <w:tblPr>
        <w:tblW w:w="468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15"/>
        <w:gridCol w:w="110"/>
        <w:gridCol w:w="1130"/>
        <w:gridCol w:w="284"/>
        <w:gridCol w:w="424"/>
        <w:gridCol w:w="284"/>
        <w:gridCol w:w="1987"/>
      </w:tblGrid>
      <w:tr w:rsidR="00FD4300">
        <w:tc>
          <w:tcPr>
            <w:tcW w:w="146" w:type="dxa"/>
          </w:tcPr>
          <w:p w:rsidR="00FD4300" w:rsidRDefault="00C60D6B">
            <w:pPr>
              <w:widowControl w:val="0"/>
              <w:spacing w:line="0" w:lineRule="atLeast"/>
              <w:ind w:firstLine="720"/>
              <w:jc w:val="center"/>
              <w:rPr>
                <w:rFonts w:ascii="Times New Roman CYR" w:hAnsi="Times New Roman CYR" w:cs="Times New Roman CYR"/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bottom w:val="single" w:sz="4" w:space="0" w:color="000000"/>
            </w:tcBorders>
          </w:tcPr>
          <w:p w:rsidR="00FD4300" w:rsidRDefault="00FD4300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" w:type="dxa"/>
          </w:tcPr>
          <w:p w:rsidR="00FD4300" w:rsidRDefault="00C60D6B">
            <w:pPr>
              <w:widowControl w:val="0"/>
              <w:spacing w:line="0" w:lineRule="atLeast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FD4300" w:rsidRDefault="00FD4300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4" w:type="dxa"/>
          </w:tcPr>
          <w:p w:rsidR="00FD4300" w:rsidRDefault="00C60D6B">
            <w:pPr>
              <w:widowControl w:val="0"/>
              <w:spacing w:line="0" w:lineRule="atLeast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FD4300" w:rsidRDefault="00FD4300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4" w:type="dxa"/>
          </w:tcPr>
          <w:p w:rsidR="00FD4300" w:rsidRDefault="00C60D6B">
            <w:pPr>
              <w:widowControl w:val="0"/>
              <w:spacing w:line="0" w:lineRule="atLeast"/>
              <w:ind w:firstLine="720"/>
              <w:jc w:val="center"/>
              <w:rPr>
                <w:rFonts w:ascii="Times New Roman CYR" w:hAnsi="Times New Roman CYR" w:cs="Times New Roman CYR"/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г.</w:t>
            </w:r>
          </w:p>
        </w:tc>
        <w:tc>
          <w:tcPr>
            <w:tcW w:w="1987" w:type="dxa"/>
          </w:tcPr>
          <w:p w:rsidR="00FD4300" w:rsidRDefault="00FD4300">
            <w:pPr>
              <w:widowControl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D4300">
        <w:tc>
          <w:tcPr>
            <w:tcW w:w="2693" w:type="dxa"/>
            <w:gridSpan w:val="7"/>
          </w:tcPr>
          <w:p w:rsidR="00FD4300" w:rsidRDefault="00C60D6B">
            <w:pPr>
              <w:widowControl w:val="0"/>
              <w:spacing w:line="0" w:lineRule="atLeast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87" w:type="dxa"/>
          </w:tcPr>
          <w:p w:rsidR="00FD4300" w:rsidRDefault="00C60D6B">
            <w:pPr>
              <w:widowControl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</w:t>
            </w:r>
          </w:p>
        </w:tc>
      </w:tr>
    </w:tbl>
    <w:p w:rsidR="00FD4300" w:rsidRDefault="00FD4300">
      <w:pPr>
        <w:rPr>
          <w:rFonts w:ascii="Times New Roman CYR" w:hAnsi="Times New Roman CYR" w:cs="Times New Roman CYR"/>
          <w:sz w:val="24"/>
        </w:rPr>
      </w:pPr>
    </w:p>
    <w:p w:rsidR="00FD4300" w:rsidRDefault="00FD4300">
      <w:pPr>
        <w:rPr>
          <w:sz w:val="28"/>
          <w:szCs w:val="28"/>
        </w:rPr>
      </w:pPr>
    </w:p>
    <w:p w:rsidR="00FD4300" w:rsidRDefault="00FD4300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sectPr w:rsidR="00FD4300">
      <w:headerReference w:type="default" r:id="rId97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6B" w:rsidRDefault="00C60D6B">
      <w:r>
        <w:separator/>
      </w:r>
    </w:p>
  </w:endnote>
  <w:endnote w:type="continuationSeparator" w:id="0">
    <w:p w:rsidR="00C60D6B" w:rsidRDefault="00C60D6B">
      <w:r>
        <w:continuationSeparator/>
      </w:r>
    </w:p>
  </w:endnote>
  <w:endnote w:id="1">
    <w:p w:rsidR="00FD4300" w:rsidRDefault="00C60D6B">
      <w:pPr>
        <w:pStyle w:val="aff0"/>
        <w:widowControl w:val="0"/>
        <w:rPr>
          <w:rFonts w:ascii="Times New Roman" w:hAnsi="Times New Roman"/>
          <w:sz w:val="16"/>
          <w:szCs w:val="16"/>
        </w:rPr>
      </w:pPr>
      <w:r>
        <w:rPr>
          <w:rStyle w:val="EndnoteCharacters"/>
        </w:rPr>
        <w:endnoteRef/>
      </w:r>
      <w:r>
        <w:rPr>
          <w:rFonts w:ascii="Times New Roman" w:hAnsi="Times New Roman"/>
          <w:sz w:val="16"/>
          <w:szCs w:val="16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Times-Roman">
    <w:altName w:val="Times New Roman"/>
    <w:charset w:val="01"/>
    <w:family w:val="roman"/>
    <w:pitch w:val="variable"/>
  </w:font>
  <w:font w:name="Times New Roman CYR">
    <w:altName w:val="Times New Roman"/>
    <w:panose1 w:val="020206030504050203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6B" w:rsidRDefault="00C60D6B">
      <w:r>
        <w:separator/>
      </w:r>
    </w:p>
  </w:footnote>
  <w:footnote w:type="continuationSeparator" w:id="0">
    <w:p w:rsidR="00C60D6B" w:rsidRDefault="00C6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00" w:rsidRDefault="00FD4300">
    <w:pPr>
      <w:tabs>
        <w:tab w:val="center" w:pos="4677"/>
        <w:tab w:val="right" w:pos="9355"/>
      </w:tabs>
      <w:jc w:val="right"/>
      <w:rPr>
        <w:color w:val="A6A6A6" w:themeColor="background1" w:themeShade="A6"/>
        <w:sz w:val="24"/>
        <w:szCs w:val="24"/>
      </w:rPr>
    </w:pPr>
  </w:p>
  <w:p w:rsidR="00FD4300" w:rsidRDefault="00C60D6B">
    <w:pPr>
      <w:tabs>
        <w:tab w:val="center" w:pos="4677"/>
        <w:tab w:val="right" w:pos="9355"/>
      </w:tabs>
      <w:jc w:val="right"/>
      <w:rPr>
        <w:color w:val="D9D9D9" w:themeColor="background1" w:themeShade="D9"/>
        <w:sz w:val="24"/>
        <w:szCs w:val="24"/>
      </w:rPr>
    </w:pPr>
    <w:r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00"/>
    <w:rsid w:val="00704D0E"/>
    <w:rsid w:val="00C60D6B"/>
    <w:rsid w:val="00F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177CE"/>
    <w:pPr>
      <w:keepNext/>
      <w:ind w:right="-908"/>
      <w:jc w:val="center"/>
      <w:textAlignment w:val="baseline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177CE"/>
    <w:pPr>
      <w:keepNext/>
      <w:widowControl w:val="0"/>
      <w:ind w:right="-284"/>
      <w:jc w:val="center"/>
      <w:textAlignment w:val="baseline"/>
      <w:outlineLvl w:val="2"/>
    </w:pPr>
    <w:rPr>
      <w:b/>
      <w:sz w:val="34"/>
    </w:rPr>
  </w:style>
  <w:style w:type="paragraph" w:styleId="4">
    <w:name w:val="heading 4"/>
    <w:basedOn w:val="a"/>
    <w:next w:val="a"/>
    <w:link w:val="40"/>
    <w:qFormat/>
    <w:rsid w:val="008177CE"/>
    <w:pPr>
      <w:keepNext/>
      <w:widowControl w:val="0"/>
      <w:ind w:right="-284"/>
      <w:jc w:val="center"/>
      <w:textAlignment w:val="baseline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177CE"/>
    <w:pPr>
      <w:widowControl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B5794"/>
    <w:rPr>
      <w:color w:val="605E5C"/>
      <w:shd w:val="clear" w:color="auto" w:fill="E1DFDD"/>
    </w:rPr>
  </w:style>
  <w:style w:type="character" w:customStyle="1" w:styleId="11">
    <w:name w:val="Номер заголовка №1_"/>
    <w:basedOn w:val="a0"/>
    <w:link w:val="12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5"/>
    <w:qFormat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E41B89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semiHidden/>
    <w:qFormat/>
    <w:rsid w:val="00155A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qFormat/>
    <w:rsid w:val="00D12ACD"/>
    <w:rPr>
      <w:color w:val="106BBE"/>
    </w:rPr>
  </w:style>
  <w:style w:type="character" w:customStyle="1" w:styleId="ae">
    <w:name w:val="Цветовое выделение"/>
    <w:uiPriority w:val="99"/>
    <w:qFormat/>
    <w:rsid w:val="00D12ACD"/>
    <w:rPr>
      <w:b/>
      <w:bCs/>
      <w:color w:val="26282F"/>
    </w:rPr>
  </w:style>
  <w:style w:type="character" w:customStyle="1" w:styleId="af">
    <w:name w:val="Основной текст Знак"/>
    <w:basedOn w:val="a0"/>
    <w:link w:val="af0"/>
    <w:qFormat/>
    <w:rsid w:val="00D12ACD"/>
  </w:style>
  <w:style w:type="character" w:styleId="af1">
    <w:name w:val="annotation reference"/>
    <w:basedOn w:val="a0"/>
    <w:uiPriority w:val="99"/>
    <w:semiHidden/>
    <w:unhideWhenUsed/>
    <w:qFormat/>
    <w:rsid w:val="00D12ACD"/>
    <w:rPr>
      <w:sz w:val="16"/>
      <w:szCs w:val="16"/>
    </w:rPr>
  </w:style>
  <w:style w:type="character" w:customStyle="1" w:styleId="af2">
    <w:name w:val="Текст примечания Знак"/>
    <w:basedOn w:val="a0"/>
    <w:link w:val="af3"/>
    <w:uiPriority w:val="99"/>
    <w:semiHidden/>
    <w:qFormat/>
    <w:rsid w:val="00D12ACD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qFormat/>
    <w:rsid w:val="00D12ACD"/>
    <w:rPr>
      <w:b/>
      <w:bCs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qFormat/>
    <w:rsid w:val="00D12ACD"/>
  </w:style>
  <w:style w:type="character" w:customStyle="1" w:styleId="FontStyle20">
    <w:name w:val="Font Style20"/>
    <w:basedOn w:val="a0"/>
    <w:uiPriority w:val="99"/>
    <w:qFormat/>
    <w:rsid w:val="00D12ACD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">
    <w:name w:val="ConsPlusNormal Знак"/>
    <w:link w:val="ConsPlusNormal0"/>
    <w:qFormat/>
    <w:locked/>
    <w:rsid w:val="00D12ACD"/>
    <w:rPr>
      <w:rFonts w:ascii="Arial" w:eastAsiaTheme="minorEastAsia" w:hAnsi="Arial" w:cs="Arial"/>
      <w:sz w:val="20"/>
      <w:lang w:eastAsia="ru-RU"/>
    </w:rPr>
  </w:style>
  <w:style w:type="character" w:customStyle="1" w:styleId="pt-a1-000016">
    <w:name w:val="pt-a1-000016"/>
    <w:basedOn w:val="a0"/>
    <w:qFormat/>
    <w:rsid w:val="00D12ACD"/>
  </w:style>
  <w:style w:type="character" w:customStyle="1" w:styleId="pt-a1-000022">
    <w:name w:val="pt-a1-000022"/>
    <w:basedOn w:val="a0"/>
    <w:qFormat/>
    <w:rsid w:val="00D12ACD"/>
  </w:style>
  <w:style w:type="character" w:customStyle="1" w:styleId="fontstyle01">
    <w:name w:val="fontstyle01"/>
    <w:basedOn w:val="a0"/>
    <w:qFormat/>
    <w:rsid w:val="00D12ACD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D12ACD"/>
    <w:rPr>
      <w:rFonts w:ascii="Times-Roman" w:hAnsi="Times-Roman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qFormat/>
    <w:rsid w:val="008177C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qFormat/>
    <w:rsid w:val="008177CE"/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40">
    <w:name w:val="Заголовок 4 Знак"/>
    <w:basedOn w:val="a0"/>
    <w:link w:val="4"/>
    <w:qFormat/>
    <w:rsid w:val="008177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qFormat/>
    <w:rsid w:val="008177C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f6">
    <w:name w:val="Текст сноски Знак"/>
    <w:basedOn w:val="a0"/>
    <w:link w:val="af7"/>
    <w:qFormat/>
    <w:rsid w:val="008177C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sid w:val="008177CE"/>
    <w:rPr>
      <w:sz w:val="20"/>
      <w:vertAlign w:val="superscript"/>
    </w:rPr>
  </w:style>
  <w:style w:type="character" w:styleId="af8">
    <w:name w:val="footnote reference"/>
    <w:rPr>
      <w:sz w:val="20"/>
      <w:vertAlign w:val="superscript"/>
    </w:rPr>
  </w:style>
  <w:style w:type="character" w:styleId="af9">
    <w:name w:val="page number"/>
    <w:qFormat/>
    <w:rsid w:val="008177CE"/>
  </w:style>
  <w:style w:type="character" w:customStyle="1" w:styleId="afa">
    <w:name w:val="Основной текст с отступом Знак"/>
    <w:basedOn w:val="a0"/>
    <w:link w:val="afb"/>
    <w:qFormat/>
    <w:rsid w:val="008177CE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Strong"/>
    <w:qFormat/>
    <w:rsid w:val="008177CE"/>
    <w:rPr>
      <w:b/>
      <w:bCs/>
    </w:rPr>
  </w:style>
  <w:style w:type="character" w:customStyle="1" w:styleId="blk">
    <w:name w:val="blk"/>
    <w:qFormat/>
    <w:rsid w:val="008177CE"/>
  </w:style>
  <w:style w:type="character" w:customStyle="1" w:styleId="23">
    <w:name w:val="Основной текст с отступом 2 Знак"/>
    <w:basedOn w:val="a0"/>
    <w:link w:val="24"/>
    <w:qFormat/>
    <w:rsid w:val="008177CE"/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Название Знак"/>
    <w:basedOn w:val="a0"/>
    <w:link w:val="afe"/>
    <w:qFormat/>
    <w:rsid w:val="008177C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">
    <w:name w:val="Текст концевой сноски Знак"/>
    <w:basedOn w:val="a0"/>
    <w:link w:val="aff0"/>
    <w:semiHidden/>
    <w:qFormat/>
    <w:rsid w:val="008177CE"/>
    <w:rPr>
      <w:rFonts w:ascii="Calibri" w:eastAsia="Calibri" w:hAnsi="Calibri" w:cs="Times New Roman"/>
      <w:sz w:val="20"/>
      <w:szCs w:val="20"/>
    </w:rPr>
  </w:style>
  <w:style w:type="character" w:customStyle="1" w:styleId="EndnoteCharacters">
    <w:name w:val="Endnote Characters"/>
    <w:semiHidden/>
    <w:qFormat/>
    <w:rsid w:val="008177CE"/>
    <w:rPr>
      <w:vertAlign w:val="superscript"/>
    </w:rPr>
  </w:style>
  <w:style w:type="character" w:styleId="aff1">
    <w:name w:val="endnote reference"/>
    <w:rPr>
      <w:vertAlign w:val="superscript"/>
    </w:rPr>
  </w:style>
  <w:style w:type="character" w:styleId="aff2">
    <w:name w:val="FollowedHyperlink"/>
    <w:basedOn w:val="a0"/>
    <w:uiPriority w:val="99"/>
    <w:semiHidden/>
    <w:unhideWhenUsed/>
    <w:rsid w:val="00774CB2"/>
    <w:rPr>
      <w:color w:val="954F72" w:themeColor="followedHyperlink"/>
      <w:u w:val="single"/>
    </w:rPr>
  </w:style>
  <w:style w:type="character" w:customStyle="1" w:styleId="aff3">
    <w:name w:val="Цветовое выделение для Текст"/>
    <w:uiPriority w:val="99"/>
    <w:qFormat/>
    <w:rsid w:val="00774CB2"/>
    <w:rPr>
      <w:rFonts w:ascii="Times New Roman CYR" w:hAnsi="Times New Roman CYR" w:cs="Times New Roman CYR"/>
    </w:rPr>
  </w:style>
  <w:style w:type="paragraph" w:customStyle="1" w:styleId="Heading">
    <w:name w:val="Heading"/>
    <w:basedOn w:val="a"/>
    <w:next w:val="af0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Body Text"/>
    <w:basedOn w:val="a"/>
    <w:link w:val="af"/>
    <w:unhideWhenUsed/>
    <w:rsid w:val="00D12AC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4">
    <w:name w:val="List"/>
    <w:basedOn w:val="af0"/>
  </w:style>
  <w:style w:type="paragraph" w:styleId="aff5">
    <w:name w:val="caption"/>
    <w:basedOn w:val="a"/>
    <w:next w:val="a"/>
    <w:qFormat/>
    <w:rsid w:val="008177CE"/>
    <w:pPr>
      <w:ind w:right="-908" w:firstLine="5670"/>
      <w:jc w:val="both"/>
      <w:textAlignment w:val="baseline"/>
    </w:pPr>
    <w:rPr>
      <w:sz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омер заголовка №1"/>
    <w:basedOn w:val="a"/>
    <w:link w:val="11"/>
    <w:qFormat/>
    <w:rsid w:val="00E41B89"/>
    <w:pPr>
      <w:widowControl w:val="0"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qFormat/>
    <w:rsid w:val="00E41B89"/>
    <w:pPr>
      <w:widowControl w:val="0"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4"/>
    <w:qFormat/>
    <w:rsid w:val="00E41B89"/>
    <w:pPr>
      <w:widowControl w:val="0"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6">
    <w:name w:val="Другое"/>
    <w:basedOn w:val="a"/>
    <w:link w:val="a5"/>
    <w:qFormat/>
    <w:rsid w:val="00E41B89"/>
    <w:pPr>
      <w:widowControl w:val="0"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semiHidden/>
    <w:unhideWhenUsed/>
    <w:qFormat/>
    <w:rsid w:val="00155A25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"/>
    <w:qFormat/>
    <w:rsid w:val="00646D57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styleId="aff6">
    <w:name w:val="List Paragraph"/>
    <w:basedOn w:val="a"/>
    <w:uiPriority w:val="1"/>
    <w:qFormat/>
    <w:rsid w:val="00D12ACD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7">
    <w:name w:val="Комментарий"/>
    <w:basedOn w:val="a"/>
    <w:next w:val="a"/>
    <w:uiPriority w:val="99"/>
    <w:qFormat/>
    <w:rsid w:val="00D12ACD"/>
    <w:pPr>
      <w:widowControl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f8">
    <w:name w:val="Информация о версии"/>
    <w:basedOn w:val="aff7"/>
    <w:next w:val="a"/>
    <w:uiPriority w:val="99"/>
    <w:qFormat/>
    <w:rsid w:val="00D12ACD"/>
    <w:rPr>
      <w:i/>
      <w:iCs/>
    </w:rPr>
  </w:style>
  <w:style w:type="paragraph" w:styleId="af3">
    <w:name w:val="annotation text"/>
    <w:basedOn w:val="a"/>
    <w:link w:val="af2"/>
    <w:uiPriority w:val="99"/>
    <w:semiHidden/>
    <w:unhideWhenUsed/>
    <w:qFormat/>
    <w:rsid w:val="00D12ACD"/>
    <w:pPr>
      <w:spacing w:after="160"/>
    </w:pPr>
    <w:rPr>
      <w:rFonts w:asciiTheme="minorHAnsi" w:eastAsiaTheme="minorHAnsi" w:hAnsiTheme="minorHAnsi" w:cstheme="minorBidi"/>
      <w:lang w:eastAsia="en-US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qFormat/>
    <w:rsid w:val="00D12ACD"/>
    <w:rPr>
      <w:b/>
      <w:bCs/>
    </w:rPr>
  </w:style>
  <w:style w:type="paragraph" w:styleId="22">
    <w:name w:val="Body Text 2"/>
    <w:basedOn w:val="a"/>
    <w:link w:val="21"/>
    <w:uiPriority w:val="99"/>
    <w:unhideWhenUsed/>
    <w:qFormat/>
    <w:rsid w:val="00D12AC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t-consplusnormal-000051">
    <w:name w:val="pt-consplusnormal-000051"/>
    <w:basedOn w:val="a"/>
    <w:qFormat/>
    <w:rsid w:val="00D12ACD"/>
    <w:pPr>
      <w:spacing w:beforeAutospacing="1" w:afterAutospacing="1"/>
    </w:pPr>
    <w:rPr>
      <w:sz w:val="24"/>
      <w:szCs w:val="24"/>
    </w:rPr>
  </w:style>
  <w:style w:type="paragraph" w:customStyle="1" w:styleId="pt-consplusnormal-000055">
    <w:name w:val="pt-consplusnormal-000055"/>
    <w:basedOn w:val="a"/>
    <w:qFormat/>
    <w:rsid w:val="00D12ACD"/>
    <w:pPr>
      <w:spacing w:beforeAutospacing="1" w:afterAutospacing="1"/>
    </w:pPr>
    <w:rPr>
      <w:sz w:val="24"/>
      <w:szCs w:val="24"/>
    </w:rPr>
  </w:style>
  <w:style w:type="paragraph" w:customStyle="1" w:styleId="pt-consplusnormal-000042">
    <w:name w:val="pt-consplusnormal-000042"/>
    <w:basedOn w:val="a"/>
    <w:qFormat/>
    <w:rsid w:val="00D12ACD"/>
    <w:pPr>
      <w:spacing w:beforeAutospacing="1" w:afterAutospacing="1"/>
    </w:pPr>
    <w:rPr>
      <w:sz w:val="24"/>
      <w:szCs w:val="24"/>
    </w:rPr>
  </w:style>
  <w:style w:type="paragraph" w:styleId="af7">
    <w:name w:val="footnote text"/>
    <w:basedOn w:val="a"/>
    <w:link w:val="af6"/>
    <w:rsid w:val="008177CE"/>
    <w:pPr>
      <w:widowControl w:val="0"/>
      <w:textAlignment w:val="baseline"/>
    </w:pPr>
  </w:style>
  <w:style w:type="paragraph" w:customStyle="1" w:styleId="BlockQuotation">
    <w:name w:val="Block Quotation"/>
    <w:basedOn w:val="a"/>
    <w:qFormat/>
    <w:rsid w:val="008177CE"/>
    <w:pPr>
      <w:widowControl w:val="0"/>
      <w:ind w:left="567" w:right="-2" w:firstLine="851"/>
      <w:jc w:val="both"/>
      <w:textAlignment w:val="baseline"/>
    </w:pPr>
    <w:rPr>
      <w:sz w:val="28"/>
    </w:rPr>
  </w:style>
  <w:style w:type="paragraph" w:styleId="afb">
    <w:name w:val="Body Text Indent"/>
    <w:basedOn w:val="a"/>
    <w:link w:val="afa"/>
    <w:rsid w:val="008177CE"/>
    <w:pPr>
      <w:widowControl w:val="0"/>
      <w:spacing w:after="120"/>
      <w:ind w:left="283"/>
      <w:textAlignment w:val="baseline"/>
    </w:pPr>
  </w:style>
  <w:style w:type="paragraph" w:customStyle="1" w:styleId="ConsPlusNonformat">
    <w:name w:val="ConsPlusNonformat"/>
    <w:qFormat/>
    <w:rsid w:val="008177C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1"/>
    <w:qFormat/>
    <w:rsid w:val="008177CE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8177C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Normal (Web)"/>
    <w:basedOn w:val="a"/>
    <w:qFormat/>
    <w:rsid w:val="008177CE"/>
    <w:pPr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basedOn w:val="a"/>
    <w:qFormat/>
    <w:rsid w:val="008177CE"/>
    <w:pPr>
      <w:spacing w:beforeAutospacing="1" w:afterAutospacing="1"/>
    </w:pPr>
    <w:rPr>
      <w:sz w:val="24"/>
      <w:szCs w:val="24"/>
    </w:rPr>
  </w:style>
  <w:style w:type="paragraph" w:customStyle="1" w:styleId="17">
    <w:name w:val="Абзац списка1"/>
    <w:basedOn w:val="a"/>
    <w:qFormat/>
    <w:rsid w:val="008177CE"/>
    <w:pPr>
      <w:ind w:left="720"/>
    </w:pPr>
    <w:rPr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qFormat/>
    <w:rsid w:val="008177CE"/>
    <w:rPr>
      <w:rFonts w:ascii="Arial" w:eastAsia="Calibri" w:hAnsi="Arial" w:cs="Arial"/>
      <w:sz w:val="24"/>
      <w:szCs w:val="24"/>
    </w:rPr>
  </w:style>
  <w:style w:type="paragraph" w:customStyle="1" w:styleId="18">
    <w:name w:val="Знак1 Знак Знак Знак"/>
    <w:basedOn w:val="a"/>
    <w:qFormat/>
    <w:rsid w:val="008177CE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affb">
    <w:name w:val="Знак Знак Знак Знак Знак Знак Знак"/>
    <w:basedOn w:val="a"/>
    <w:qFormat/>
    <w:rsid w:val="008177CE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affc">
    <w:name w:val="Знак"/>
    <w:basedOn w:val="a"/>
    <w:qFormat/>
    <w:rsid w:val="008177CE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24">
    <w:name w:val="Body Text Indent 2"/>
    <w:basedOn w:val="a"/>
    <w:link w:val="23"/>
    <w:qFormat/>
    <w:rsid w:val="008177CE"/>
    <w:pPr>
      <w:spacing w:after="120" w:line="480" w:lineRule="auto"/>
      <w:ind w:left="283"/>
    </w:pPr>
    <w:rPr>
      <w:sz w:val="24"/>
      <w:szCs w:val="24"/>
    </w:rPr>
  </w:style>
  <w:style w:type="paragraph" w:styleId="affd">
    <w:name w:val="Block Text"/>
    <w:basedOn w:val="a"/>
    <w:qFormat/>
    <w:rsid w:val="008177CE"/>
    <w:pPr>
      <w:ind w:left="567" w:right="283" w:firstLine="709"/>
      <w:jc w:val="both"/>
    </w:pPr>
    <w:rPr>
      <w:sz w:val="28"/>
      <w:szCs w:val="24"/>
    </w:rPr>
  </w:style>
  <w:style w:type="paragraph" w:styleId="afe">
    <w:name w:val="Title"/>
    <w:basedOn w:val="a"/>
    <w:link w:val="afd"/>
    <w:qFormat/>
    <w:rsid w:val="008177CE"/>
    <w:pPr>
      <w:jc w:val="center"/>
    </w:pPr>
    <w:rPr>
      <w:b/>
      <w:sz w:val="24"/>
    </w:rPr>
  </w:style>
  <w:style w:type="paragraph" w:styleId="affe">
    <w:name w:val="Revision"/>
    <w:uiPriority w:val="99"/>
    <w:semiHidden/>
    <w:qFormat/>
    <w:rsid w:val="008177CE"/>
    <w:rPr>
      <w:rFonts w:cs="Times New Roman"/>
    </w:rPr>
  </w:style>
  <w:style w:type="paragraph" w:styleId="afff">
    <w:name w:val="No Spacing"/>
    <w:uiPriority w:val="1"/>
    <w:qFormat/>
    <w:rsid w:val="008177CE"/>
    <w:rPr>
      <w:rFonts w:cs="Times New Roman"/>
    </w:rPr>
  </w:style>
  <w:style w:type="paragraph" w:customStyle="1" w:styleId="8">
    <w:name w:val="Знак Знак8 Знак Знак"/>
    <w:basedOn w:val="a"/>
    <w:autoRedefine/>
    <w:qFormat/>
    <w:rsid w:val="008177CE"/>
    <w:pPr>
      <w:tabs>
        <w:tab w:val="left" w:pos="2160"/>
      </w:tabs>
      <w:spacing w:before="120" w:line="240" w:lineRule="exact"/>
      <w:jc w:val="both"/>
    </w:pPr>
    <w:rPr>
      <w:sz w:val="24"/>
      <w:szCs w:val="24"/>
      <w:lang w:val="en-US"/>
    </w:rPr>
  </w:style>
  <w:style w:type="paragraph" w:styleId="aff0">
    <w:name w:val="endnote text"/>
    <w:basedOn w:val="a"/>
    <w:link w:val="aff"/>
    <w:semiHidden/>
    <w:unhideWhenUsed/>
    <w:rsid w:val="008177CE"/>
    <w:pPr>
      <w:spacing w:after="200" w:line="276" w:lineRule="auto"/>
    </w:pPr>
    <w:rPr>
      <w:rFonts w:ascii="Calibri" w:eastAsia="Calibri" w:hAnsi="Calibri"/>
      <w:lang w:eastAsia="en-US"/>
    </w:rPr>
  </w:style>
  <w:style w:type="paragraph" w:customStyle="1" w:styleId="formattext">
    <w:name w:val="formattext"/>
    <w:basedOn w:val="a"/>
    <w:qFormat/>
    <w:rsid w:val="00881355"/>
    <w:pPr>
      <w:spacing w:beforeAutospacing="1" w:afterAutospacing="1"/>
    </w:pPr>
    <w:rPr>
      <w:sz w:val="24"/>
      <w:szCs w:val="24"/>
    </w:rPr>
  </w:style>
  <w:style w:type="paragraph" w:customStyle="1" w:styleId="afff0">
    <w:name w:val="Текст (справка)"/>
    <w:basedOn w:val="a"/>
    <w:next w:val="a"/>
    <w:uiPriority w:val="99"/>
    <w:qFormat/>
    <w:rsid w:val="00774CB2"/>
    <w:pPr>
      <w:widowControl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f1">
    <w:name w:val="Нормальный (таблица)"/>
    <w:basedOn w:val="a"/>
    <w:next w:val="a"/>
    <w:uiPriority w:val="99"/>
    <w:qFormat/>
    <w:rsid w:val="00774CB2"/>
    <w:pPr>
      <w:widowControl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f2">
    <w:name w:val="Таблицы (моноширинный)"/>
    <w:basedOn w:val="a"/>
    <w:next w:val="a"/>
    <w:uiPriority w:val="99"/>
    <w:qFormat/>
    <w:rsid w:val="00774CB2"/>
    <w:pPr>
      <w:widowControl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3">
    <w:name w:val="Сноска"/>
    <w:basedOn w:val="a"/>
    <w:next w:val="a"/>
    <w:uiPriority w:val="99"/>
    <w:qFormat/>
    <w:rsid w:val="00774CB2"/>
    <w:pPr>
      <w:widowControl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paragraph" w:customStyle="1" w:styleId="FrameContents">
    <w:name w:val="Frame Contents"/>
    <w:basedOn w:val="a"/>
    <w:qFormat/>
  </w:style>
  <w:style w:type="numbering" w:customStyle="1" w:styleId="19">
    <w:name w:val="Нет списка1"/>
    <w:semiHidden/>
    <w:unhideWhenUsed/>
    <w:qFormat/>
    <w:rsid w:val="00D12ACD"/>
  </w:style>
  <w:style w:type="table" w:styleId="afff4">
    <w:name w:val="Table Grid"/>
    <w:basedOn w:val="a1"/>
    <w:uiPriority w:val="39"/>
    <w:rsid w:val="004A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12ACD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177CE"/>
    <w:pPr>
      <w:keepNext/>
      <w:ind w:right="-908"/>
      <w:jc w:val="center"/>
      <w:textAlignment w:val="baseline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177CE"/>
    <w:pPr>
      <w:keepNext/>
      <w:widowControl w:val="0"/>
      <w:ind w:right="-284"/>
      <w:jc w:val="center"/>
      <w:textAlignment w:val="baseline"/>
      <w:outlineLvl w:val="2"/>
    </w:pPr>
    <w:rPr>
      <w:b/>
      <w:sz w:val="34"/>
    </w:rPr>
  </w:style>
  <w:style w:type="paragraph" w:styleId="4">
    <w:name w:val="heading 4"/>
    <w:basedOn w:val="a"/>
    <w:next w:val="a"/>
    <w:link w:val="40"/>
    <w:qFormat/>
    <w:rsid w:val="008177CE"/>
    <w:pPr>
      <w:keepNext/>
      <w:widowControl w:val="0"/>
      <w:ind w:right="-284"/>
      <w:jc w:val="center"/>
      <w:textAlignment w:val="baseline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177CE"/>
    <w:pPr>
      <w:widowControl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B5794"/>
    <w:rPr>
      <w:color w:val="605E5C"/>
      <w:shd w:val="clear" w:color="auto" w:fill="E1DFDD"/>
    </w:rPr>
  </w:style>
  <w:style w:type="character" w:customStyle="1" w:styleId="11">
    <w:name w:val="Номер заголовка №1_"/>
    <w:basedOn w:val="a0"/>
    <w:link w:val="12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5"/>
    <w:qFormat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E41B89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semiHidden/>
    <w:qFormat/>
    <w:rsid w:val="00155A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qFormat/>
    <w:rsid w:val="00D12ACD"/>
    <w:rPr>
      <w:color w:val="106BBE"/>
    </w:rPr>
  </w:style>
  <w:style w:type="character" w:customStyle="1" w:styleId="ae">
    <w:name w:val="Цветовое выделение"/>
    <w:uiPriority w:val="99"/>
    <w:qFormat/>
    <w:rsid w:val="00D12ACD"/>
    <w:rPr>
      <w:b/>
      <w:bCs/>
      <w:color w:val="26282F"/>
    </w:rPr>
  </w:style>
  <w:style w:type="character" w:customStyle="1" w:styleId="af">
    <w:name w:val="Основной текст Знак"/>
    <w:basedOn w:val="a0"/>
    <w:link w:val="af0"/>
    <w:qFormat/>
    <w:rsid w:val="00D12ACD"/>
  </w:style>
  <w:style w:type="character" w:styleId="af1">
    <w:name w:val="annotation reference"/>
    <w:basedOn w:val="a0"/>
    <w:uiPriority w:val="99"/>
    <w:semiHidden/>
    <w:unhideWhenUsed/>
    <w:qFormat/>
    <w:rsid w:val="00D12ACD"/>
    <w:rPr>
      <w:sz w:val="16"/>
      <w:szCs w:val="16"/>
    </w:rPr>
  </w:style>
  <w:style w:type="character" w:customStyle="1" w:styleId="af2">
    <w:name w:val="Текст примечания Знак"/>
    <w:basedOn w:val="a0"/>
    <w:link w:val="af3"/>
    <w:uiPriority w:val="99"/>
    <w:semiHidden/>
    <w:qFormat/>
    <w:rsid w:val="00D12ACD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qFormat/>
    <w:rsid w:val="00D12ACD"/>
    <w:rPr>
      <w:b/>
      <w:bCs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qFormat/>
    <w:rsid w:val="00D12ACD"/>
  </w:style>
  <w:style w:type="character" w:customStyle="1" w:styleId="FontStyle20">
    <w:name w:val="Font Style20"/>
    <w:basedOn w:val="a0"/>
    <w:uiPriority w:val="99"/>
    <w:qFormat/>
    <w:rsid w:val="00D12ACD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">
    <w:name w:val="ConsPlusNormal Знак"/>
    <w:link w:val="ConsPlusNormal0"/>
    <w:qFormat/>
    <w:locked/>
    <w:rsid w:val="00D12ACD"/>
    <w:rPr>
      <w:rFonts w:ascii="Arial" w:eastAsiaTheme="minorEastAsia" w:hAnsi="Arial" w:cs="Arial"/>
      <w:sz w:val="20"/>
      <w:lang w:eastAsia="ru-RU"/>
    </w:rPr>
  </w:style>
  <w:style w:type="character" w:customStyle="1" w:styleId="pt-a1-000016">
    <w:name w:val="pt-a1-000016"/>
    <w:basedOn w:val="a0"/>
    <w:qFormat/>
    <w:rsid w:val="00D12ACD"/>
  </w:style>
  <w:style w:type="character" w:customStyle="1" w:styleId="pt-a1-000022">
    <w:name w:val="pt-a1-000022"/>
    <w:basedOn w:val="a0"/>
    <w:qFormat/>
    <w:rsid w:val="00D12ACD"/>
  </w:style>
  <w:style w:type="character" w:customStyle="1" w:styleId="fontstyle01">
    <w:name w:val="fontstyle01"/>
    <w:basedOn w:val="a0"/>
    <w:qFormat/>
    <w:rsid w:val="00D12ACD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D12ACD"/>
    <w:rPr>
      <w:rFonts w:ascii="Times-Roman" w:hAnsi="Times-Roman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qFormat/>
    <w:rsid w:val="008177C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qFormat/>
    <w:rsid w:val="008177CE"/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40">
    <w:name w:val="Заголовок 4 Знак"/>
    <w:basedOn w:val="a0"/>
    <w:link w:val="4"/>
    <w:qFormat/>
    <w:rsid w:val="008177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qFormat/>
    <w:rsid w:val="008177C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f6">
    <w:name w:val="Текст сноски Знак"/>
    <w:basedOn w:val="a0"/>
    <w:link w:val="af7"/>
    <w:qFormat/>
    <w:rsid w:val="008177C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sid w:val="008177CE"/>
    <w:rPr>
      <w:sz w:val="20"/>
      <w:vertAlign w:val="superscript"/>
    </w:rPr>
  </w:style>
  <w:style w:type="character" w:styleId="af8">
    <w:name w:val="footnote reference"/>
    <w:rPr>
      <w:sz w:val="20"/>
      <w:vertAlign w:val="superscript"/>
    </w:rPr>
  </w:style>
  <w:style w:type="character" w:styleId="af9">
    <w:name w:val="page number"/>
    <w:qFormat/>
    <w:rsid w:val="008177CE"/>
  </w:style>
  <w:style w:type="character" w:customStyle="1" w:styleId="afa">
    <w:name w:val="Основной текст с отступом Знак"/>
    <w:basedOn w:val="a0"/>
    <w:link w:val="afb"/>
    <w:qFormat/>
    <w:rsid w:val="008177CE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Strong"/>
    <w:qFormat/>
    <w:rsid w:val="008177CE"/>
    <w:rPr>
      <w:b/>
      <w:bCs/>
    </w:rPr>
  </w:style>
  <w:style w:type="character" w:customStyle="1" w:styleId="blk">
    <w:name w:val="blk"/>
    <w:qFormat/>
    <w:rsid w:val="008177CE"/>
  </w:style>
  <w:style w:type="character" w:customStyle="1" w:styleId="23">
    <w:name w:val="Основной текст с отступом 2 Знак"/>
    <w:basedOn w:val="a0"/>
    <w:link w:val="24"/>
    <w:qFormat/>
    <w:rsid w:val="008177CE"/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Название Знак"/>
    <w:basedOn w:val="a0"/>
    <w:link w:val="afe"/>
    <w:qFormat/>
    <w:rsid w:val="008177C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">
    <w:name w:val="Текст концевой сноски Знак"/>
    <w:basedOn w:val="a0"/>
    <w:link w:val="aff0"/>
    <w:semiHidden/>
    <w:qFormat/>
    <w:rsid w:val="008177CE"/>
    <w:rPr>
      <w:rFonts w:ascii="Calibri" w:eastAsia="Calibri" w:hAnsi="Calibri" w:cs="Times New Roman"/>
      <w:sz w:val="20"/>
      <w:szCs w:val="20"/>
    </w:rPr>
  </w:style>
  <w:style w:type="character" w:customStyle="1" w:styleId="EndnoteCharacters">
    <w:name w:val="Endnote Characters"/>
    <w:semiHidden/>
    <w:qFormat/>
    <w:rsid w:val="008177CE"/>
    <w:rPr>
      <w:vertAlign w:val="superscript"/>
    </w:rPr>
  </w:style>
  <w:style w:type="character" w:styleId="aff1">
    <w:name w:val="endnote reference"/>
    <w:rPr>
      <w:vertAlign w:val="superscript"/>
    </w:rPr>
  </w:style>
  <w:style w:type="character" w:styleId="aff2">
    <w:name w:val="FollowedHyperlink"/>
    <w:basedOn w:val="a0"/>
    <w:uiPriority w:val="99"/>
    <w:semiHidden/>
    <w:unhideWhenUsed/>
    <w:rsid w:val="00774CB2"/>
    <w:rPr>
      <w:color w:val="954F72" w:themeColor="followedHyperlink"/>
      <w:u w:val="single"/>
    </w:rPr>
  </w:style>
  <w:style w:type="character" w:customStyle="1" w:styleId="aff3">
    <w:name w:val="Цветовое выделение для Текст"/>
    <w:uiPriority w:val="99"/>
    <w:qFormat/>
    <w:rsid w:val="00774CB2"/>
    <w:rPr>
      <w:rFonts w:ascii="Times New Roman CYR" w:hAnsi="Times New Roman CYR" w:cs="Times New Roman CYR"/>
    </w:rPr>
  </w:style>
  <w:style w:type="paragraph" w:customStyle="1" w:styleId="Heading">
    <w:name w:val="Heading"/>
    <w:basedOn w:val="a"/>
    <w:next w:val="af0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Body Text"/>
    <w:basedOn w:val="a"/>
    <w:link w:val="af"/>
    <w:unhideWhenUsed/>
    <w:rsid w:val="00D12AC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4">
    <w:name w:val="List"/>
    <w:basedOn w:val="af0"/>
  </w:style>
  <w:style w:type="paragraph" w:styleId="aff5">
    <w:name w:val="caption"/>
    <w:basedOn w:val="a"/>
    <w:next w:val="a"/>
    <w:qFormat/>
    <w:rsid w:val="008177CE"/>
    <w:pPr>
      <w:ind w:right="-908" w:firstLine="5670"/>
      <w:jc w:val="both"/>
      <w:textAlignment w:val="baseline"/>
    </w:pPr>
    <w:rPr>
      <w:sz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омер заголовка №1"/>
    <w:basedOn w:val="a"/>
    <w:link w:val="11"/>
    <w:qFormat/>
    <w:rsid w:val="00E41B89"/>
    <w:pPr>
      <w:widowControl w:val="0"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qFormat/>
    <w:rsid w:val="00E41B89"/>
    <w:pPr>
      <w:widowControl w:val="0"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4"/>
    <w:qFormat/>
    <w:rsid w:val="00E41B89"/>
    <w:pPr>
      <w:widowControl w:val="0"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6">
    <w:name w:val="Другое"/>
    <w:basedOn w:val="a"/>
    <w:link w:val="a5"/>
    <w:qFormat/>
    <w:rsid w:val="00E41B89"/>
    <w:pPr>
      <w:widowControl w:val="0"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semiHidden/>
    <w:unhideWhenUsed/>
    <w:qFormat/>
    <w:rsid w:val="00155A25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"/>
    <w:qFormat/>
    <w:rsid w:val="00646D57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styleId="aff6">
    <w:name w:val="List Paragraph"/>
    <w:basedOn w:val="a"/>
    <w:uiPriority w:val="1"/>
    <w:qFormat/>
    <w:rsid w:val="00D12ACD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7">
    <w:name w:val="Комментарий"/>
    <w:basedOn w:val="a"/>
    <w:next w:val="a"/>
    <w:uiPriority w:val="99"/>
    <w:qFormat/>
    <w:rsid w:val="00D12ACD"/>
    <w:pPr>
      <w:widowControl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f8">
    <w:name w:val="Информация о версии"/>
    <w:basedOn w:val="aff7"/>
    <w:next w:val="a"/>
    <w:uiPriority w:val="99"/>
    <w:qFormat/>
    <w:rsid w:val="00D12ACD"/>
    <w:rPr>
      <w:i/>
      <w:iCs/>
    </w:rPr>
  </w:style>
  <w:style w:type="paragraph" w:styleId="af3">
    <w:name w:val="annotation text"/>
    <w:basedOn w:val="a"/>
    <w:link w:val="af2"/>
    <w:uiPriority w:val="99"/>
    <w:semiHidden/>
    <w:unhideWhenUsed/>
    <w:qFormat/>
    <w:rsid w:val="00D12ACD"/>
    <w:pPr>
      <w:spacing w:after="160"/>
    </w:pPr>
    <w:rPr>
      <w:rFonts w:asciiTheme="minorHAnsi" w:eastAsiaTheme="minorHAnsi" w:hAnsiTheme="minorHAnsi" w:cstheme="minorBidi"/>
      <w:lang w:eastAsia="en-US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qFormat/>
    <w:rsid w:val="00D12ACD"/>
    <w:rPr>
      <w:b/>
      <w:bCs/>
    </w:rPr>
  </w:style>
  <w:style w:type="paragraph" w:styleId="22">
    <w:name w:val="Body Text 2"/>
    <w:basedOn w:val="a"/>
    <w:link w:val="21"/>
    <w:uiPriority w:val="99"/>
    <w:unhideWhenUsed/>
    <w:qFormat/>
    <w:rsid w:val="00D12AC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t-consplusnormal-000051">
    <w:name w:val="pt-consplusnormal-000051"/>
    <w:basedOn w:val="a"/>
    <w:qFormat/>
    <w:rsid w:val="00D12ACD"/>
    <w:pPr>
      <w:spacing w:beforeAutospacing="1" w:afterAutospacing="1"/>
    </w:pPr>
    <w:rPr>
      <w:sz w:val="24"/>
      <w:szCs w:val="24"/>
    </w:rPr>
  </w:style>
  <w:style w:type="paragraph" w:customStyle="1" w:styleId="pt-consplusnormal-000055">
    <w:name w:val="pt-consplusnormal-000055"/>
    <w:basedOn w:val="a"/>
    <w:qFormat/>
    <w:rsid w:val="00D12ACD"/>
    <w:pPr>
      <w:spacing w:beforeAutospacing="1" w:afterAutospacing="1"/>
    </w:pPr>
    <w:rPr>
      <w:sz w:val="24"/>
      <w:szCs w:val="24"/>
    </w:rPr>
  </w:style>
  <w:style w:type="paragraph" w:customStyle="1" w:styleId="pt-consplusnormal-000042">
    <w:name w:val="pt-consplusnormal-000042"/>
    <w:basedOn w:val="a"/>
    <w:qFormat/>
    <w:rsid w:val="00D12ACD"/>
    <w:pPr>
      <w:spacing w:beforeAutospacing="1" w:afterAutospacing="1"/>
    </w:pPr>
    <w:rPr>
      <w:sz w:val="24"/>
      <w:szCs w:val="24"/>
    </w:rPr>
  </w:style>
  <w:style w:type="paragraph" w:styleId="af7">
    <w:name w:val="footnote text"/>
    <w:basedOn w:val="a"/>
    <w:link w:val="af6"/>
    <w:rsid w:val="008177CE"/>
    <w:pPr>
      <w:widowControl w:val="0"/>
      <w:textAlignment w:val="baseline"/>
    </w:pPr>
  </w:style>
  <w:style w:type="paragraph" w:customStyle="1" w:styleId="BlockQuotation">
    <w:name w:val="Block Quotation"/>
    <w:basedOn w:val="a"/>
    <w:qFormat/>
    <w:rsid w:val="008177CE"/>
    <w:pPr>
      <w:widowControl w:val="0"/>
      <w:ind w:left="567" w:right="-2" w:firstLine="851"/>
      <w:jc w:val="both"/>
      <w:textAlignment w:val="baseline"/>
    </w:pPr>
    <w:rPr>
      <w:sz w:val="28"/>
    </w:rPr>
  </w:style>
  <w:style w:type="paragraph" w:styleId="afb">
    <w:name w:val="Body Text Indent"/>
    <w:basedOn w:val="a"/>
    <w:link w:val="afa"/>
    <w:rsid w:val="008177CE"/>
    <w:pPr>
      <w:widowControl w:val="0"/>
      <w:spacing w:after="120"/>
      <w:ind w:left="283"/>
      <w:textAlignment w:val="baseline"/>
    </w:pPr>
  </w:style>
  <w:style w:type="paragraph" w:customStyle="1" w:styleId="ConsPlusNonformat">
    <w:name w:val="ConsPlusNonformat"/>
    <w:qFormat/>
    <w:rsid w:val="008177C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1"/>
    <w:qFormat/>
    <w:rsid w:val="008177CE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8177C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Normal (Web)"/>
    <w:basedOn w:val="a"/>
    <w:qFormat/>
    <w:rsid w:val="008177CE"/>
    <w:pPr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basedOn w:val="a"/>
    <w:qFormat/>
    <w:rsid w:val="008177CE"/>
    <w:pPr>
      <w:spacing w:beforeAutospacing="1" w:afterAutospacing="1"/>
    </w:pPr>
    <w:rPr>
      <w:sz w:val="24"/>
      <w:szCs w:val="24"/>
    </w:rPr>
  </w:style>
  <w:style w:type="paragraph" w:customStyle="1" w:styleId="17">
    <w:name w:val="Абзац списка1"/>
    <w:basedOn w:val="a"/>
    <w:qFormat/>
    <w:rsid w:val="008177CE"/>
    <w:pPr>
      <w:ind w:left="720"/>
    </w:pPr>
    <w:rPr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qFormat/>
    <w:rsid w:val="008177CE"/>
    <w:rPr>
      <w:rFonts w:ascii="Arial" w:eastAsia="Calibri" w:hAnsi="Arial" w:cs="Arial"/>
      <w:sz w:val="24"/>
      <w:szCs w:val="24"/>
    </w:rPr>
  </w:style>
  <w:style w:type="paragraph" w:customStyle="1" w:styleId="18">
    <w:name w:val="Знак1 Знак Знак Знак"/>
    <w:basedOn w:val="a"/>
    <w:qFormat/>
    <w:rsid w:val="008177CE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affb">
    <w:name w:val="Знак Знак Знак Знак Знак Знак Знак"/>
    <w:basedOn w:val="a"/>
    <w:qFormat/>
    <w:rsid w:val="008177CE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affc">
    <w:name w:val="Знак"/>
    <w:basedOn w:val="a"/>
    <w:qFormat/>
    <w:rsid w:val="008177CE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24">
    <w:name w:val="Body Text Indent 2"/>
    <w:basedOn w:val="a"/>
    <w:link w:val="23"/>
    <w:qFormat/>
    <w:rsid w:val="008177CE"/>
    <w:pPr>
      <w:spacing w:after="120" w:line="480" w:lineRule="auto"/>
      <w:ind w:left="283"/>
    </w:pPr>
    <w:rPr>
      <w:sz w:val="24"/>
      <w:szCs w:val="24"/>
    </w:rPr>
  </w:style>
  <w:style w:type="paragraph" w:styleId="affd">
    <w:name w:val="Block Text"/>
    <w:basedOn w:val="a"/>
    <w:qFormat/>
    <w:rsid w:val="008177CE"/>
    <w:pPr>
      <w:ind w:left="567" w:right="283" w:firstLine="709"/>
      <w:jc w:val="both"/>
    </w:pPr>
    <w:rPr>
      <w:sz w:val="28"/>
      <w:szCs w:val="24"/>
    </w:rPr>
  </w:style>
  <w:style w:type="paragraph" w:styleId="afe">
    <w:name w:val="Title"/>
    <w:basedOn w:val="a"/>
    <w:link w:val="afd"/>
    <w:qFormat/>
    <w:rsid w:val="008177CE"/>
    <w:pPr>
      <w:jc w:val="center"/>
    </w:pPr>
    <w:rPr>
      <w:b/>
      <w:sz w:val="24"/>
    </w:rPr>
  </w:style>
  <w:style w:type="paragraph" w:styleId="affe">
    <w:name w:val="Revision"/>
    <w:uiPriority w:val="99"/>
    <w:semiHidden/>
    <w:qFormat/>
    <w:rsid w:val="008177CE"/>
    <w:rPr>
      <w:rFonts w:cs="Times New Roman"/>
    </w:rPr>
  </w:style>
  <w:style w:type="paragraph" w:styleId="afff">
    <w:name w:val="No Spacing"/>
    <w:uiPriority w:val="1"/>
    <w:qFormat/>
    <w:rsid w:val="008177CE"/>
    <w:rPr>
      <w:rFonts w:cs="Times New Roman"/>
    </w:rPr>
  </w:style>
  <w:style w:type="paragraph" w:customStyle="1" w:styleId="8">
    <w:name w:val="Знак Знак8 Знак Знак"/>
    <w:basedOn w:val="a"/>
    <w:autoRedefine/>
    <w:qFormat/>
    <w:rsid w:val="008177CE"/>
    <w:pPr>
      <w:tabs>
        <w:tab w:val="left" w:pos="2160"/>
      </w:tabs>
      <w:spacing w:before="120" w:line="240" w:lineRule="exact"/>
      <w:jc w:val="both"/>
    </w:pPr>
    <w:rPr>
      <w:sz w:val="24"/>
      <w:szCs w:val="24"/>
      <w:lang w:val="en-US"/>
    </w:rPr>
  </w:style>
  <w:style w:type="paragraph" w:styleId="aff0">
    <w:name w:val="endnote text"/>
    <w:basedOn w:val="a"/>
    <w:link w:val="aff"/>
    <w:semiHidden/>
    <w:unhideWhenUsed/>
    <w:rsid w:val="008177CE"/>
    <w:pPr>
      <w:spacing w:after="200" w:line="276" w:lineRule="auto"/>
    </w:pPr>
    <w:rPr>
      <w:rFonts w:ascii="Calibri" w:eastAsia="Calibri" w:hAnsi="Calibri"/>
      <w:lang w:eastAsia="en-US"/>
    </w:rPr>
  </w:style>
  <w:style w:type="paragraph" w:customStyle="1" w:styleId="formattext">
    <w:name w:val="formattext"/>
    <w:basedOn w:val="a"/>
    <w:qFormat/>
    <w:rsid w:val="00881355"/>
    <w:pPr>
      <w:spacing w:beforeAutospacing="1" w:afterAutospacing="1"/>
    </w:pPr>
    <w:rPr>
      <w:sz w:val="24"/>
      <w:szCs w:val="24"/>
    </w:rPr>
  </w:style>
  <w:style w:type="paragraph" w:customStyle="1" w:styleId="afff0">
    <w:name w:val="Текст (справка)"/>
    <w:basedOn w:val="a"/>
    <w:next w:val="a"/>
    <w:uiPriority w:val="99"/>
    <w:qFormat/>
    <w:rsid w:val="00774CB2"/>
    <w:pPr>
      <w:widowControl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f1">
    <w:name w:val="Нормальный (таблица)"/>
    <w:basedOn w:val="a"/>
    <w:next w:val="a"/>
    <w:uiPriority w:val="99"/>
    <w:qFormat/>
    <w:rsid w:val="00774CB2"/>
    <w:pPr>
      <w:widowControl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f2">
    <w:name w:val="Таблицы (моноширинный)"/>
    <w:basedOn w:val="a"/>
    <w:next w:val="a"/>
    <w:uiPriority w:val="99"/>
    <w:qFormat/>
    <w:rsid w:val="00774CB2"/>
    <w:pPr>
      <w:widowControl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3">
    <w:name w:val="Сноска"/>
    <w:basedOn w:val="a"/>
    <w:next w:val="a"/>
    <w:uiPriority w:val="99"/>
    <w:qFormat/>
    <w:rsid w:val="00774CB2"/>
    <w:pPr>
      <w:widowControl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paragraph" w:customStyle="1" w:styleId="FrameContents">
    <w:name w:val="Frame Contents"/>
    <w:basedOn w:val="a"/>
    <w:qFormat/>
  </w:style>
  <w:style w:type="numbering" w:customStyle="1" w:styleId="19">
    <w:name w:val="Нет списка1"/>
    <w:semiHidden/>
    <w:unhideWhenUsed/>
    <w:qFormat/>
    <w:rsid w:val="00D12ACD"/>
  </w:style>
  <w:style w:type="table" w:styleId="afff4">
    <w:name w:val="Table Grid"/>
    <w:basedOn w:val="a1"/>
    <w:uiPriority w:val="39"/>
    <w:rsid w:val="004A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12ACD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21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34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42" Type="http://schemas.openxmlformats.org/officeDocument/2006/relationships/hyperlink" Target="http://mobileonline.garant.ru/document/redirect/990941/2770" TargetMode="External"/><Relationship Id="rId47" Type="http://schemas.openxmlformats.org/officeDocument/2006/relationships/hyperlink" Target="http://mobileonline.garant.ru/document/redirect/990941/2770" TargetMode="External"/><Relationship Id="rId50" Type="http://schemas.openxmlformats.org/officeDocument/2006/relationships/hyperlink" Target="http://mobileonline.garant.ru/document/redirect/990941/2770" TargetMode="External"/><Relationship Id="rId55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63" Type="http://schemas.openxmlformats.org/officeDocument/2006/relationships/hyperlink" Target="http://mobileonline.garant.ru/document/redirect/12141483/1000" TargetMode="External"/><Relationship Id="rId68" Type="http://schemas.openxmlformats.org/officeDocument/2006/relationships/hyperlink" Target="http://mobileonline.garant.ru/document/redirect/990941/2770" TargetMode="External"/><Relationship Id="rId76" Type="http://schemas.openxmlformats.org/officeDocument/2006/relationships/hyperlink" Target="http://mobileonline.garant.ru/document/redirect/990941/2770" TargetMode="External"/><Relationship Id="rId84" Type="http://schemas.openxmlformats.org/officeDocument/2006/relationships/hyperlink" Target="http://mobileonline.garant.ru/document/redirect/12184522/21" TargetMode="External"/><Relationship Id="rId89" Type="http://schemas.openxmlformats.org/officeDocument/2006/relationships/hyperlink" Target="http://mobileonline.garant.ru/document/redirect/2306021/0" TargetMode="External"/><Relationship Id="rId97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hyperlink" Target="http://mobileonline.garant.ru/document/redirect/990941/2770" TargetMode="External"/><Relationship Id="rId92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/redirect/990941/2770" TargetMode="External"/><Relationship Id="rId29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11" Type="http://schemas.openxmlformats.org/officeDocument/2006/relationships/hyperlink" Target="http://mobileonline.garant.ru/document/redirect/990941/2770" TargetMode="External"/><Relationship Id="rId24" Type="http://schemas.openxmlformats.org/officeDocument/2006/relationships/hyperlink" Target="http://mobileonline.garant.ru/document/redirect/12138291/4002" TargetMode="External"/><Relationship Id="rId32" Type="http://schemas.openxmlformats.org/officeDocument/2006/relationships/hyperlink" Target="http://mobileonline.garant.ru/document/redirect/12144695/200" TargetMode="External"/><Relationship Id="rId37" Type="http://schemas.openxmlformats.org/officeDocument/2006/relationships/hyperlink" Target="http://mobileonline.garant.ru/document/redirect/70290064/0" TargetMode="External"/><Relationship Id="rId40" Type="http://schemas.openxmlformats.org/officeDocument/2006/relationships/hyperlink" Target="http://mobileonline.garant.ru/document/redirect/12184522/21" TargetMode="External"/><Relationship Id="rId45" Type="http://schemas.openxmlformats.org/officeDocument/2006/relationships/hyperlink" Target="http://mobileonline.garant.ru/document/redirect/12184522/21" TargetMode="External"/><Relationship Id="rId53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58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66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74" Type="http://schemas.openxmlformats.org/officeDocument/2006/relationships/hyperlink" Target="http://mobileonline.garant.ru/document/redirect/12184522/21" TargetMode="External"/><Relationship Id="rId79" Type="http://schemas.openxmlformats.org/officeDocument/2006/relationships/hyperlink" Target="http://mobileonline.garant.ru/document/redirect/12146661/0" TargetMode="External"/><Relationship Id="rId87" Type="http://schemas.openxmlformats.org/officeDocument/2006/relationships/hyperlink" Target="http://mobileonline.garant.ru/document/redirect/12138291/0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82" Type="http://schemas.openxmlformats.org/officeDocument/2006/relationships/hyperlink" Target="http://mobileonline.garant.ru/document/redirect/70216748/0" TargetMode="External"/><Relationship Id="rId90" Type="http://schemas.openxmlformats.org/officeDocument/2006/relationships/hyperlink" Target="http://mobileonline.garant.ru/document/redirect/12141483/0" TargetMode="External"/><Relationship Id="rId95" Type="http://schemas.openxmlformats.org/officeDocument/2006/relationships/hyperlink" Target="http://mobileonline.garant.ru/document/redirect/12138291/2302" TargetMode="External"/><Relationship Id="rId19" Type="http://schemas.openxmlformats.org/officeDocument/2006/relationships/hyperlink" Target="http://mobileonline.garant.ru/document/redirect/10102426/4402" TargetMode="External"/><Relationship Id="rId14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22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27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30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35" Type="http://schemas.openxmlformats.org/officeDocument/2006/relationships/hyperlink" Target="http://mobileonline.garant.ru/document/redirect/990941/2770" TargetMode="External"/><Relationship Id="rId43" Type="http://schemas.openxmlformats.org/officeDocument/2006/relationships/hyperlink" Target="http://mobileonline.garant.ru/document/redirect/12184522/21" TargetMode="External"/><Relationship Id="rId48" Type="http://schemas.openxmlformats.org/officeDocument/2006/relationships/hyperlink" Target="http://mobileonline.garant.ru/document/redirect/990941/2770" TargetMode="External"/><Relationship Id="rId56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64" Type="http://schemas.openxmlformats.org/officeDocument/2006/relationships/hyperlink" Target="http://mobileonline.garant.ru/document/redirect/12141483/0" TargetMode="External"/><Relationship Id="rId69" Type="http://schemas.openxmlformats.org/officeDocument/2006/relationships/hyperlink" Target="http://mobileonline.garant.ru/document/redirect/990941/2770" TargetMode="External"/><Relationship Id="rId77" Type="http://schemas.openxmlformats.org/officeDocument/2006/relationships/hyperlink" Target="http://mobileonline.garant.ru/document/redirect/12177515/16011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72" Type="http://schemas.openxmlformats.org/officeDocument/2006/relationships/hyperlink" Target="http://mobileonline.garant.ru/document/redirect/990941/2770" TargetMode="External"/><Relationship Id="rId80" Type="http://schemas.openxmlformats.org/officeDocument/2006/relationships/hyperlink" Target="http://mobileonline.garant.ru/document/redirect/990941/2770" TargetMode="External"/><Relationship Id="rId85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93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17" Type="http://schemas.openxmlformats.org/officeDocument/2006/relationships/hyperlink" Target="http://mobileonline.garant.ru/document/redirect/990941/2770" TargetMode="External"/><Relationship Id="rId25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33" Type="http://schemas.openxmlformats.org/officeDocument/2006/relationships/hyperlink" Target="http://mobileonline.garant.ru/document/redirect/12144695/0" TargetMode="External"/><Relationship Id="rId38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46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59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67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20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41" Type="http://schemas.openxmlformats.org/officeDocument/2006/relationships/hyperlink" Target="http://mobileonline.garant.ru/document/redirect/990941/2770" TargetMode="External"/><Relationship Id="rId54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62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70" Type="http://schemas.openxmlformats.org/officeDocument/2006/relationships/hyperlink" Target="http://mobileonline.garant.ru/document/redirect/990941/2770" TargetMode="External"/><Relationship Id="rId75" Type="http://schemas.openxmlformats.org/officeDocument/2006/relationships/hyperlink" Target="http://mobileonline.garant.ru/document/redirect/990941/2770" TargetMode="External"/><Relationship Id="rId83" Type="http://schemas.openxmlformats.org/officeDocument/2006/relationships/hyperlink" Target="http://mobileonline.garant.ru/document/redirect/12177515/16011" TargetMode="External"/><Relationship Id="rId88" Type="http://schemas.openxmlformats.org/officeDocument/2006/relationships/hyperlink" Target="http://mobileonline.garant.ru/document/redirect/12177515/0" TargetMode="External"/><Relationship Id="rId91" Type="http://schemas.openxmlformats.org/officeDocument/2006/relationships/hyperlink" Target="http://mobileonline.garant.ru/document/redirect/12171809/0" TargetMode="External"/><Relationship Id="rId96" Type="http://schemas.openxmlformats.org/officeDocument/2006/relationships/hyperlink" Target="http://mobileonline.garant.ru/document/redirect/12138291/240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990941/2770" TargetMode="External"/><Relationship Id="rId23" Type="http://schemas.openxmlformats.org/officeDocument/2006/relationships/hyperlink" Target="http://mobileonline.garant.ru/document/redirect/12138291/3603" TargetMode="External"/><Relationship Id="rId28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36" Type="http://schemas.openxmlformats.org/officeDocument/2006/relationships/hyperlink" Target="http://mobileonline.garant.ru/document/redirect/71584218/0" TargetMode="External"/><Relationship Id="rId49" Type="http://schemas.openxmlformats.org/officeDocument/2006/relationships/hyperlink" Target="http://mobileonline.garant.ru/document/redirect/990941/2770" TargetMode="External"/><Relationship Id="rId57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10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31" Type="http://schemas.openxmlformats.org/officeDocument/2006/relationships/hyperlink" Target="http://mobileonline.garant.ru/document/redirect/12138291/22" TargetMode="External"/><Relationship Id="rId44" Type="http://schemas.openxmlformats.org/officeDocument/2006/relationships/hyperlink" Target="http://mobileonline.garant.ru/document/redirect/990941/2770" TargetMode="External"/><Relationship Id="rId52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60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65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73" Type="http://schemas.openxmlformats.org/officeDocument/2006/relationships/hyperlink" Target="http://mobileonline.garant.ru/document/redirect/990941/2770" TargetMode="External"/><Relationship Id="rId78" Type="http://schemas.openxmlformats.org/officeDocument/2006/relationships/hyperlink" Target="http://mobileonline.garant.ru/document/redirect/12177515/7014" TargetMode="External"/><Relationship Id="rId81" Type="http://schemas.openxmlformats.org/officeDocument/2006/relationships/hyperlink" Target="http://mobileonline.garant.ru/document/redirect/70216748/1000" TargetMode="External"/><Relationship Id="rId86" Type="http://schemas.openxmlformats.org/officeDocument/2006/relationships/hyperlink" Target="file://C:\Users\&#1057;&#1077;&#1083;&#1100;&#1089;&#1086;&#1074;&#1077;&#1090;\AppData\Old\ob\1.%20&#208;&#159;&#208;&#158;&#208;&#161;&#208;&#162;&#208;&#144;&#208;&#157;&#208;&#158;&#208;&#146;&#208;&#155;&#208;&#149;&#208;&#157;&#208;&#152;&#208;&#149;\&#208;&#159;&#208;&#158;&#208;&#161;&#208;&#162;&#208;&#144;&#208;&#157;&#208;&#158;&#208;&#146;&#208;&#155;&#208;&#149;&#208;&#157;&#208;&#152;&#208;&#175;%202023\&#226;&#132;&#150;460-&#208;&#191;%20&#208;&#190;&#209;&#130;%2018.12.2023%20&#208;&#158;&#208;&#177;%20&#209;&#131;&#209;&#130;&#208;&#178;&#208;&#181;&#209;&#128;&#208;&#182;&#208;&#180;&#208;&#181;&#208;&#189;&#208;&#184;&#208;&#184;%20&#208;&#176;&#208;&#180;&#208;&#188;.&#209;&#128;&#208;&#181;&#208;&#179;.%20-&#208;&#191;&#208;&#181;&#209;&#128;&#208;&#181;&#208;&#178;&#208;&#190;&#208;&#180;%20&#208;&#182;&#208;&#184;&#208;&#187;&#208;&#190;&#208;&#179;&#208;&#190;%20&#208;&#191;&#208;&#190;&#208;&#188;.%20&#208;&#178;%20&#208;&#189;&#208;&#181;&#208;&#182;&#208;&#184;&#208;&#187;&#208;&#190;&#208;&#181;%20&#208;&#191;&#208;&#190;&#208;&#188;.%20&#208;&#184;%20&#208;&#189;&#208;&#181;&#208;&#182;&#208;&#184;&#208;&#187;&#208;&#190;&#208;&#179;&#208;&#190;%20&#208;&#191;&#208;&#190;&#208;&#188;.%20&#208;&#178;%20&#208;&#182;&#208;&#184;&#208;&#187;&#208;&#190;&#208;&#181;%20&#208;&#191;&#208;&#190;&#208;&#188;..docx" TargetMode="External"/><Relationship Id="rId94" Type="http://schemas.openxmlformats.org/officeDocument/2006/relationships/hyperlink" Target="http://mobileonline.garant.ru/document/redirect/12141483/0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://mobileonline.garant.ru/document/redirect/990941/2770" TargetMode="External"/><Relationship Id="rId18" Type="http://schemas.openxmlformats.org/officeDocument/2006/relationships/hyperlink" Target="http://mobileonline.garant.ru/document/redirect/12184522/21" TargetMode="External"/><Relationship Id="rId39" Type="http://schemas.openxmlformats.org/officeDocument/2006/relationships/hyperlink" Target="http://mobileonline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15575</Words>
  <Characters>88783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Сельсовет</cp:lastModifiedBy>
  <cp:revision>2</cp:revision>
  <cp:lastPrinted>2023-06-22T05:11:00Z</cp:lastPrinted>
  <dcterms:created xsi:type="dcterms:W3CDTF">2023-12-20T12:38:00Z</dcterms:created>
  <dcterms:modified xsi:type="dcterms:W3CDTF">2023-12-20T12:38:00Z</dcterms:modified>
  <dc:language>ru-RU</dc:language>
</cp:coreProperties>
</file>